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A74DC43" w14:textId="77777777" w:rsidR="00DC6AFA" w:rsidRPr="0002253D" w:rsidRDefault="00FF631B" w:rsidP="00412216">
      <w:pPr>
        <w:spacing w:after="400" w:line="240" w:lineRule="auto"/>
        <w:jc w:val="center"/>
        <w:rPr>
          <w:b/>
          <w:color w:val="365168"/>
          <w:sz w:val="26"/>
          <w:szCs w:val="26"/>
        </w:rPr>
      </w:pPr>
      <w:r w:rsidRPr="0002253D">
        <w:rPr>
          <w:rFonts w:eastAsia="Times New Roman" w:cs="Times New Roman"/>
          <w:b/>
          <w:color w:val="365168"/>
          <w:sz w:val="26"/>
          <w:szCs w:val="26"/>
          <w:lang w:val="pl-PL" w:eastAsia="ar-SA"/>
        </w:rPr>
        <w:t>Klauzula informacyjna - zamówienia publiczne</w:t>
      </w:r>
    </w:p>
    <w:p w14:paraId="40329E21" w14:textId="77777777" w:rsidR="00E74B17" w:rsidRPr="00DC7DC1" w:rsidRDefault="00C02D29" w:rsidP="00DC7DC1">
      <w:pPr>
        <w:spacing w:after="120" w:line="240" w:lineRule="auto"/>
        <w:contextualSpacing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Spełniając obowiązek informacyjny wynikający</w:t>
      </w:r>
      <w:r w:rsidR="00E74B17" w:rsidRPr="00DC7DC1">
        <w:rPr>
          <w:rFonts w:asciiTheme="majorHAnsi" w:hAnsiTheme="majorHAnsi" w:cstheme="majorHAnsi"/>
          <w:color w:val="262626" w:themeColor="text1" w:themeTint="D9"/>
        </w:rPr>
        <w:t xml:space="preserve"> z art. 13 ust. 1 i ust. 2 Rozporządzenia Parlamentu Europejskiego i Rady (UE) 2016/679</w:t>
      </w:r>
      <w:r w:rsidR="003E3EC2" w:rsidRPr="00DC7DC1">
        <w:rPr>
          <w:rFonts w:asciiTheme="majorHAnsi" w:hAnsiTheme="majorHAnsi" w:cstheme="majorHAnsi"/>
          <w:color w:val="262626" w:themeColor="text1" w:themeTint="D9"/>
        </w:rPr>
        <w:t xml:space="preserve"> </w:t>
      </w:r>
      <w:r w:rsidR="00E74B17" w:rsidRPr="00DC7DC1">
        <w:rPr>
          <w:rFonts w:asciiTheme="majorHAnsi" w:hAnsiTheme="majorHAnsi" w:cstheme="majorHAnsi"/>
          <w:color w:val="262626" w:themeColor="text1" w:themeTint="D9"/>
        </w:rPr>
        <w:t xml:space="preserve">z dnia 27 kwietnia 2016 r. w sprawie ochrony osób fizycznych </w:t>
      </w:r>
      <w:r w:rsidR="00D12C23" w:rsidRPr="00DC7DC1">
        <w:rPr>
          <w:rFonts w:asciiTheme="majorHAnsi" w:hAnsiTheme="majorHAnsi" w:cstheme="majorHAnsi"/>
          <w:color w:val="262626" w:themeColor="text1" w:themeTint="D9"/>
        </w:rPr>
        <w:br/>
      </w:r>
      <w:r w:rsidR="00E74B17" w:rsidRPr="00DC7DC1">
        <w:rPr>
          <w:rFonts w:asciiTheme="majorHAnsi" w:hAnsiTheme="majorHAnsi" w:cstheme="majorHAnsi"/>
          <w:color w:val="262626" w:themeColor="text1" w:themeTint="D9"/>
        </w:rPr>
        <w:t>w związku z przetwarzaniem danych osobowych i w sprawie swobodnego przepływu takich danych oraz uchylenia dyrektywy 95/46/WE</w:t>
      </w:r>
      <w:r w:rsidR="00FF631B" w:rsidRPr="00DC7DC1">
        <w:rPr>
          <w:rFonts w:asciiTheme="majorHAnsi" w:hAnsiTheme="majorHAnsi" w:cstheme="majorHAnsi"/>
          <w:color w:val="262626" w:themeColor="text1" w:themeTint="D9"/>
        </w:rPr>
        <w:t xml:space="preserve"> (RODO)</w:t>
      </w:r>
      <w:r w:rsidR="00D12C23" w:rsidRPr="00DC7DC1">
        <w:rPr>
          <w:rFonts w:asciiTheme="majorHAnsi" w:hAnsiTheme="majorHAnsi" w:cstheme="majorHAnsi"/>
          <w:color w:val="262626" w:themeColor="text1" w:themeTint="D9"/>
        </w:rPr>
        <w:t xml:space="preserve"> </w:t>
      </w:r>
      <w:r w:rsidR="00E74B17" w:rsidRPr="00DC7DC1">
        <w:rPr>
          <w:rFonts w:asciiTheme="majorHAnsi" w:hAnsiTheme="majorHAnsi" w:cstheme="majorHAnsi"/>
          <w:color w:val="262626" w:themeColor="text1" w:themeTint="D9"/>
        </w:rPr>
        <w:t>informuj</w:t>
      </w:r>
      <w:r w:rsidR="00A770F4" w:rsidRPr="00DC7DC1">
        <w:rPr>
          <w:rFonts w:asciiTheme="majorHAnsi" w:hAnsiTheme="majorHAnsi" w:cstheme="majorHAnsi"/>
          <w:color w:val="262626" w:themeColor="text1" w:themeTint="D9"/>
        </w:rPr>
        <w:t>emy</w:t>
      </w:r>
      <w:r w:rsidR="00E74B17" w:rsidRPr="00DC7DC1">
        <w:rPr>
          <w:rFonts w:asciiTheme="majorHAnsi" w:hAnsiTheme="majorHAnsi" w:cstheme="majorHAnsi"/>
          <w:color w:val="262626" w:themeColor="text1" w:themeTint="D9"/>
        </w:rPr>
        <w:t>, iż:</w:t>
      </w:r>
    </w:p>
    <w:p w14:paraId="77851F0A" w14:textId="77777777" w:rsidR="00483646" w:rsidRDefault="00483646" w:rsidP="00483646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483646">
        <w:rPr>
          <w:color w:val="262626" w:themeColor="text1" w:themeTint="D9"/>
        </w:rPr>
        <w:t xml:space="preserve">Administratorem Pani/Pana danych osobowych jest INWESTYCJE Sp. z o.o., ul. Słowackiego 32, </w:t>
      </w:r>
      <w:r>
        <w:rPr>
          <w:color w:val="262626" w:themeColor="text1" w:themeTint="D9"/>
        </w:rPr>
        <w:br/>
      </w:r>
      <w:r w:rsidRPr="00483646">
        <w:rPr>
          <w:color w:val="262626" w:themeColor="text1" w:themeTint="D9"/>
        </w:rPr>
        <w:t>59-400 Jawor.</w:t>
      </w:r>
    </w:p>
    <w:p w14:paraId="55478CD9" w14:textId="27FF99D7" w:rsidR="00483646" w:rsidRPr="00483646" w:rsidRDefault="00483646" w:rsidP="00483646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</w:rPr>
      </w:pPr>
      <w:r w:rsidRPr="00483646">
        <w:rPr>
          <w:color w:val="262626" w:themeColor="text1" w:themeTint="D9"/>
        </w:rPr>
        <w:t>Wyznaczono Inspektora Ochrony Danych, z którym można się kontaktować za pośrednictwem poczty elektronicznej pod adresem: bezp.info@gmail.com i</w:t>
      </w:r>
      <w:r w:rsidR="003F0EE5">
        <w:rPr>
          <w:color w:val="262626" w:themeColor="text1" w:themeTint="D9"/>
        </w:rPr>
        <w:t xml:space="preserve"> </w:t>
      </w:r>
      <w:r w:rsidRPr="00483646">
        <w:rPr>
          <w:color w:val="262626" w:themeColor="text1" w:themeTint="D9"/>
        </w:rPr>
        <w:t>nr tel. 513 644 118.</w:t>
      </w:r>
    </w:p>
    <w:p w14:paraId="6C97F520" w14:textId="77777777" w:rsidR="00A46FD0" w:rsidRPr="00DC7DC1" w:rsidRDefault="00FD4B7D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Pa</w:t>
      </w:r>
      <w:r w:rsidR="009D3D36" w:rsidRPr="00DC7DC1">
        <w:rPr>
          <w:rFonts w:asciiTheme="majorHAnsi" w:hAnsiTheme="majorHAnsi" w:cstheme="majorHAnsi"/>
          <w:color w:val="262626" w:themeColor="text1" w:themeTint="D9"/>
        </w:rPr>
        <w:t>ństwa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dane osobowe przetwarzane będą na podstawie art. 6 ust. 1 lit. c RODO w celu związanym z postępowaniem o udzielenie zamówienia publicznego</w:t>
      </w:r>
      <w:r w:rsidR="00CE15EE" w:rsidRPr="00DC7DC1">
        <w:rPr>
          <w:rFonts w:asciiTheme="majorHAnsi" w:hAnsiTheme="majorHAnsi" w:cstheme="majorHAnsi"/>
          <w:color w:val="262626" w:themeColor="text1" w:themeTint="D9"/>
        </w:rPr>
        <w:t xml:space="preserve"> ...............................</w:t>
      </w:r>
      <w:r w:rsidR="002546A9" w:rsidRPr="00DC7DC1">
        <w:rPr>
          <w:rFonts w:asciiTheme="majorHAnsi" w:hAnsiTheme="majorHAnsi" w:cstheme="majorHAnsi"/>
          <w:color w:val="262626" w:themeColor="text1" w:themeTint="D9"/>
        </w:rPr>
        <w:t xml:space="preserve"> </w:t>
      </w:r>
      <w:r w:rsidR="00CE15EE" w:rsidRPr="00DC7DC1">
        <w:rPr>
          <w:rFonts w:asciiTheme="majorHAnsi" w:hAnsiTheme="majorHAnsi" w:cstheme="majorHAnsi"/>
          <w:color w:val="262626" w:themeColor="text1" w:themeTint="D9"/>
        </w:rPr>
        <w:t>(</w:t>
      </w:r>
      <w:r w:rsidRPr="00DC7DC1">
        <w:rPr>
          <w:rFonts w:asciiTheme="majorHAnsi" w:hAnsiTheme="majorHAnsi" w:cstheme="majorHAnsi"/>
          <w:color w:val="262626" w:themeColor="text1" w:themeTint="D9"/>
        </w:rPr>
        <w:t>dane identyfikujące postępowanie, np. nazwa, numer</w:t>
      </w:r>
      <w:r w:rsidR="00CE15EE" w:rsidRPr="00DC7DC1">
        <w:rPr>
          <w:rFonts w:asciiTheme="majorHAnsi" w:hAnsiTheme="majorHAnsi" w:cstheme="majorHAnsi"/>
          <w:color w:val="262626" w:themeColor="text1" w:themeTint="D9"/>
        </w:rPr>
        <w:t>)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prowadzonym w trybie ……………</w:t>
      </w:r>
      <w:r w:rsidR="00034A52" w:rsidRPr="00DC7DC1">
        <w:rPr>
          <w:rFonts w:asciiTheme="majorHAnsi" w:hAnsiTheme="majorHAnsi" w:cstheme="majorHAnsi"/>
          <w:color w:val="262626" w:themeColor="text1" w:themeTint="D9"/>
        </w:rPr>
        <w:t>..................</w:t>
      </w:r>
      <w:r w:rsidRPr="00DC7DC1">
        <w:rPr>
          <w:rFonts w:asciiTheme="majorHAnsi" w:hAnsiTheme="majorHAnsi" w:cstheme="majorHAnsi"/>
          <w:color w:val="262626" w:themeColor="text1" w:themeTint="D9"/>
        </w:rPr>
        <w:t>…….</w:t>
      </w:r>
    </w:p>
    <w:p w14:paraId="1CA3ABA3" w14:textId="5C374685" w:rsidR="00FD4B7D" w:rsidRPr="00DC7DC1" w:rsidRDefault="00755A0F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 xml:space="preserve">Odbiorcami </w:t>
      </w:r>
      <w:r w:rsidR="00FD4B7D" w:rsidRPr="00DC7DC1">
        <w:rPr>
          <w:rFonts w:asciiTheme="majorHAnsi" w:hAnsiTheme="majorHAnsi" w:cstheme="majorHAnsi"/>
          <w:color w:val="262626" w:themeColor="text1" w:themeTint="D9"/>
        </w:rPr>
        <w:t>P</w:t>
      </w:r>
      <w:r w:rsidR="009D3D36" w:rsidRPr="00DC7DC1">
        <w:rPr>
          <w:rFonts w:asciiTheme="majorHAnsi" w:hAnsiTheme="majorHAnsi" w:cstheme="majorHAnsi"/>
          <w:color w:val="262626" w:themeColor="text1" w:themeTint="D9"/>
        </w:rPr>
        <w:t>aństwa</w:t>
      </w:r>
      <w:r w:rsidR="00FD4B7D" w:rsidRPr="00DC7DC1">
        <w:rPr>
          <w:rFonts w:asciiTheme="majorHAnsi" w:hAnsiTheme="majorHAnsi" w:cstheme="majorHAnsi"/>
          <w:color w:val="262626" w:themeColor="text1" w:themeTint="D9"/>
        </w:rPr>
        <w:t xml:space="preserve"> danych osobowych będą osoby lub podmioty, którym udostępniona zostanie dokumentacja postępowania w oparciu o </w:t>
      </w:r>
      <w:r w:rsidR="005C5607" w:rsidRPr="005C5607">
        <w:rPr>
          <w:rFonts w:asciiTheme="majorHAnsi" w:hAnsiTheme="majorHAnsi" w:cstheme="majorHAnsi"/>
          <w:color w:val="262626" w:themeColor="text1" w:themeTint="D9"/>
        </w:rPr>
        <w:t>art.</w:t>
      </w:r>
      <w:r w:rsidR="0059220D">
        <w:rPr>
          <w:rFonts w:asciiTheme="majorHAnsi" w:hAnsiTheme="majorHAnsi" w:cstheme="majorHAnsi"/>
          <w:color w:val="262626" w:themeColor="text1" w:themeTint="D9"/>
        </w:rPr>
        <w:t xml:space="preserve"> </w:t>
      </w:r>
      <w:r w:rsidR="005C5607" w:rsidRPr="005C5607">
        <w:rPr>
          <w:rFonts w:asciiTheme="majorHAnsi" w:hAnsiTheme="majorHAnsi" w:cstheme="majorHAnsi"/>
          <w:color w:val="262626" w:themeColor="text1" w:themeTint="D9"/>
        </w:rPr>
        <w:t>18 oraz art. 74 ustawy PZP.</w:t>
      </w:r>
    </w:p>
    <w:p w14:paraId="4DFC4BFA" w14:textId="57EACF1C" w:rsidR="00282EAA" w:rsidRPr="00DC7DC1" w:rsidRDefault="00687AC6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Pa</w:t>
      </w:r>
      <w:r w:rsidR="000E1DB0" w:rsidRPr="00DC7DC1">
        <w:rPr>
          <w:rFonts w:asciiTheme="majorHAnsi" w:hAnsiTheme="majorHAnsi" w:cstheme="majorHAnsi"/>
          <w:color w:val="262626" w:themeColor="text1" w:themeTint="D9"/>
        </w:rPr>
        <w:t>ństwa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dane osobowe będą przechowywane, </w:t>
      </w:r>
      <w:r w:rsidR="005C5607" w:rsidRPr="005C5607">
        <w:rPr>
          <w:rFonts w:asciiTheme="majorHAnsi" w:hAnsiTheme="majorHAnsi" w:cstheme="majorHAnsi"/>
          <w:color w:val="262626" w:themeColor="text1" w:themeTint="D9"/>
        </w:rPr>
        <w:t>zgodnie z art. 78 ust. 1 PZP</w:t>
      </w:r>
      <w:r w:rsidRPr="00DC7DC1">
        <w:rPr>
          <w:rFonts w:asciiTheme="majorHAnsi" w:hAnsiTheme="majorHAnsi" w:cstheme="majorHAnsi"/>
          <w:color w:val="262626" w:themeColor="text1" w:themeTint="D9"/>
        </w:rPr>
        <w:t>, przez okres 4 lat od dnia zakończenia postępowania o udzielenie zamówienia, a jeżeli czas trwania umowy przekracza 4 lata, okres przechowywania obejmuje cały czas trwania umowy</w:t>
      </w:r>
      <w:r w:rsidR="00E6455E" w:rsidRPr="00DC7DC1">
        <w:rPr>
          <w:rFonts w:asciiTheme="majorHAnsi" w:hAnsiTheme="majorHAnsi" w:cstheme="majorHAnsi"/>
          <w:color w:val="262626" w:themeColor="text1" w:themeTint="D9"/>
        </w:rPr>
        <w:t>.</w:t>
      </w:r>
    </w:p>
    <w:p w14:paraId="62FBA5C3" w14:textId="77777777" w:rsidR="004C7933" w:rsidRPr="00DC7DC1" w:rsidRDefault="00AA001E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bookmarkStart w:id="0" w:name="_Hlk516404270"/>
      <w:bookmarkStart w:id="1" w:name="_Hlk516404230"/>
      <w:r w:rsidRPr="00DC7DC1">
        <w:rPr>
          <w:rFonts w:asciiTheme="majorHAnsi" w:hAnsiTheme="majorHAnsi" w:cstheme="majorHAnsi"/>
          <w:color w:val="262626" w:themeColor="text1" w:themeTint="D9"/>
        </w:rPr>
        <w:t>P</w:t>
      </w:r>
      <w:r w:rsidR="00EA2F35" w:rsidRPr="00DC7DC1">
        <w:rPr>
          <w:rFonts w:asciiTheme="majorHAnsi" w:hAnsiTheme="majorHAnsi" w:cstheme="majorHAnsi"/>
          <w:color w:val="262626" w:themeColor="text1" w:themeTint="D9"/>
        </w:rPr>
        <w:t>osiada</w:t>
      </w:r>
      <w:r w:rsidR="000E1DB0" w:rsidRPr="00DC7DC1">
        <w:rPr>
          <w:rFonts w:asciiTheme="majorHAnsi" w:hAnsiTheme="majorHAnsi" w:cstheme="majorHAnsi"/>
          <w:color w:val="262626" w:themeColor="text1" w:themeTint="D9"/>
        </w:rPr>
        <w:t>ją Państwo</w:t>
      </w:r>
      <w:r w:rsidR="00EA2F35" w:rsidRPr="00DC7DC1">
        <w:rPr>
          <w:rFonts w:asciiTheme="majorHAnsi" w:hAnsiTheme="majorHAnsi" w:cstheme="majorHAnsi"/>
          <w:color w:val="262626" w:themeColor="text1" w:themeTint="D9"/>
        </w:rPr>
        <w:t>:</w:t>
      </w:r>
    </w:p>
    <w:p w14:paraId="6B1311EA" w14:textId="77777777" w:rsidR="004C7933" w:rsidRPr="00DC7DC1" w:rsidRDefault="00EA2F35" w:rsidP="00DC7DC1">
      <w:pPr>
        <w:pStyle w:val="Akapitzlist"/>
        <w:numPr>
          <w:ilvl w:val="0"/>
          <w:numId w:val="13"/>
        </w:numPr>
        <w:spacing w:after="120" w:line="240" w:lineRule="auto"/>
        <w:ind w:left="584" w:hanging="22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 xml:space="preserve">na podstawie art. 15 RODO prawo dostępu do danych osobowych </w:t>
      </w:r>
      <w:r w:rsidR="000E1DB0" w:rsidRPr="00DC7DC1">
        <w:rPr>
          <w:rFonts w:asciiTheme="majorHAnsi" w:hAnsiTheme="majorHAnsi" w:cstheme="majorHAnsi"/>
          <w:color w:val="262626" w:themeColor="text1" w:themeTint="D9"/>
        </w:rPr>
        <w:t>Państwa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dotyczących</w:t>
      </w:r>
      <w:r w:rsidR="004C7933" w:rsidRPr="00DC7DC1">
        <w:rPr>
          <w:rFonts w:asciiTheme="majorHAnsi" w:hAnsiTheme="majorHAnsi" w:cstheme="majorHAnsi"/>
          <w:color w:val="262626" w:themeColor="text1" w:themeTint="D9"/>
        </w:rPr>
        <w:t>,</w:t>
      </w:r>
    </w:p>
    <w:p w14:paraId="55A3234F" w14:textId="77777777" w:rsidR="004C7933" w:rsidRPr="00DC7DC1" w:rsidRDefault="00EA2F35" w:rsidP="00DC7DC1">
      <w:pPr>
        <w:pStyle w:val="Akapitzlist"/>
        <w:numPr>
          <w:ilvl w:val="0"/>
          <w:numId w:val="13"/>
        </w:numPr>
        <w:spacing w:after="120" w:line="240" w:lineRule="auto"/>
        <w:ind w:left="584" w:hanging="22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 xml:space="preserve">na podstawie art. 16 RODO prawo do sprostowania </w:t>
      </w:r>
      <w:r w:rsidR="00F16E65" w:rsidRPr="00DC7DC1">
        <w:rPr>
          <w:rFonts w:asciiTheme="majorHAnsi" w:hAnsiTheme="majorHAnsi" w:cstheme="majorHAnsi"/>
          <w:color w:val="262626" w:themeColor="text1" w:themeTint="D9"/>
        </w:rPr>
        <w:t>Państwa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danych osobowych</w:t>
      </w:r>
      <w:r w:rsidR="00C056DB" w:rsidRPr="00DC7DC1">
        <w:rPr>
          <w:rFonts w:asciiTheme="majorHAnsi" w:hAnsiTheme="majorHAnsi" w:cstheme="majorHAnsi"/>
          <w:color w:val="262626" w:themeColor="text1" w:themeTint="D9"/>
        </w:rPr>
        <w:t>,</w:t>
      </w:r>
    </w:p>
    <w:p w14:paraId="6E8E7DB7" w14:textId="77777777" w:rsidR="004C7933" w:rsidRPr="00DC7DC1" w:rsidRDefault="00EA2F35" w:rsidP="002444CF">
      <w:pPr>
        <w:pStyle w:val="Akapitzlist"/>
        <w:numPr>
          <w:ilvl w:val="0"/>
          <w:numId w:val="13"/>
        </w:numPr>
        <w:spacing w:after="0" w:line="240" w:lineRule="auto"/>
        <w:ind w:left="584" w:hanging="22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 xml:space="preserve">na podstawie art. 18 RODO prawo żądania od </w:t>
      </w:r>
      <w:r w:rsidR="000E1DB0" w:rsidRPr="00DC7DC1">
        <w:rPr>
          <w:rFonts w:asciiTheme="majorHAnsi" w:hAnsiTheme="majorHAnsi" w:cstheme="majorHAnsi"/>
          <w:color w:val="262626" w:themeColor="text1" w:themeTint="D9"/>
        </w:rPr>
        <w:t>A</w:t>
      </w:r>
      <w:r w:rsidRPr="00DC7DC1">
        <w:rPr>
          <w:rFonts w:asciiTheme="majorHAnsi" w:hAnsiTheme="majorHAnsi" w:cstheme="majorHAnsi"/>
          <w:color w:val="262626" w:themeColor="text1" w:themeTint="D9"/>
        </w:rPr>
        <w:t>dministratora ograniczenia przetwarzania</w:t>
      </w:r>
      <w:r w:rsidR="00AD2289" w:rsidRPr="00DC7DC1">
        <w:rPr>
          <w:rFonts w:asciiTheme="majorHAnsi" w:hAnsiTheme="majorHAnsi" w:cstheme="majorHAnsi"/>
          <w:color w:val="262626" w:themeColor="text1" w:themeTint="D9"/>
        </w:rPr>
        <w:t xml:space="preserve"> </w:t>
      </w:r>
      <w:r w:rsidRPr="00DC7DC1">
        <w:rPr>
          <w:rFonts w:asciiTheme="majorHAnsi" w:hAnsiTheme="majorHAnsi" w:cstheme="majorHAnsi"/>
          <w:color w:val="262626" w:themeColor="text1" w:themeTint="D9"/>
        </w:rPr>
        <w:t>danych osobowych z zastrzeżeniem przypadków, o których mowa w art. 18 ust. 2 RODO</w:t>
      </w:r>
      <w:r w:rsidR="004C7933" w:rsidRPr="00DC7DC1">
        <w:rPr>
          <w:rFonts w:asciiTheme="majorHAnsi" w:hAnsiTheme="majorHAnsi" w:cstheme="majorHAnsi"/>
          <w:color w:val="262626" w:themeColor="text1" w:themeTint="D9"/>
        </w:rPr>
        <w:t>,</w:t>
      </w:r>
    </w:p>
    <w:p w14:paraId="6B79C486" w14:textId="1E0B5CCC" w:rsidR="00D87A21" w:rsidRPr="00DC7DC1" w:rsidRDefault="00D87A21" w:rsidP="002444CF">
      <w:pPr>
        <w:spacing w:after="0" w:line="240" w:lineRule="auto"/>
        <w:ind w:left="357"/>
        <w:contextualSpacing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N</w:t>
      </w:r>
      <w:r w:rsidR="00EA2F35" w:rsidRPr="00DC7DC1">
        <w:rPr>
          <w:rFonts w:asciiTheme="majorHAnsi" w:hAnsiTheme="majorHAnsi" w:cstheme="majorHAnsi"/>
          <w:color w:val="262626" w:themeColor="text1" w:themeTint="D9"/>
        </w:rPr>
        <w:t>ie przysługuje Pa</w:t>
      </w:r>
      <w:r w:rsidR="004315AA">
        <w:rPr>
          <w:rFonts w:asciiTheme="majorHAnsi" w:hAnsiTheme="majorHAnsi" w:cstheme="majorHAnsi"/>
          <w:color w:val="262626" w:themeColor="text1" w:themeTint="D9"/>
        </w:rPr>
        <w:t>ństwu</w:t>
      </w:r>
      <w:r w:rsidR="00EA2F35" w:rsidRPr="00DC7DC1">
        <w:rPr>
          <w:rFonts w:asciiTheme="majorHAnsi" w:hAnsiTheme="majorHAnsi" w:cstheme="majorHAnsi"/>
          <w:color w:val="262626" w:themeColor="text1" w:themeTint="D9"/>
        </w:rPr>
        <w:t>:</w:t>
      </w:r>
    </w:p>
    <w:p w14:paraId="39752A03" w14:textId="77777777" w:rsidR="00954AEB" w:rsidRPr="00DC7DC1" w:rsidRDefault="00EA2F35" w:rsidP="00DC7DC1">
      <w:pPr>
        <w:pStyle w:val="Akapitzlist"/>
        <w:numPr>
          <w:ilvl w:val="0"/>
          <w:numId w:val="14"/>
        </w:numPr>
        <w:spacing w:after="120" w:line="240" w:lineRule="auto"/>
        <w:ind w:left="584" w:hanging="22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w związku z art. 17 ust. 3 lit. b, d lub e RODO prawo do usunięcia danych osobowych</w:t>
      </w:r>
      <w:r w:rsidR="00954AEB" w:rsidRPr="00DC7DC1">
        <w:rPr>
          <w:rFonts w:asciiTheme="majorHAnsi" w:hAnsiTheme="majorHAnsi" w:cstheme="majorHAnsi"/>
          <w:color w:val="262626" w:themeColor="text1" w:themeTint="D9"/>
        </w:rPr>
        <w:t>,</w:t>
      </w:r>
    </w:p>
    <w:p w14:paraId="5B08153C" w14:textId="1AF416DE" w:rsidR="00EA2F35" w:rsidRPr="00DC7DC1" w:rsidRDefault="00EA2F35" w:rsidP="00DC7DC1">
      <w:pPr>
        <w:pStyle w:val="Akapitzlist"/>
        <w:numPr>
          <w:ilvl w:val="0"/>
          <w:numId w:val="14"/>
        </w:numPr>
        <w:spacing w:after="120" w:line="240" w:lineRule="auto"/>
        <w:ind w:left="584" w:hanging="22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 xml:space="preserve">na podstawie art. 21 RODO prawo sprzeciwu, wobec przetwarzania danych osobowych, </w:t>
      </w:r>
      <w:r w:rsidR="00E55600" w:rsidRPr="00DC7DC1">
        <w:rPr>
          <w:rFonts w:asciiTheme="majorHAnsi" w:hAnsiTheme="majorHAnsi" w:cstheme="majorHAnsi"/>
          <w:color w:val="262626" w:themeColor="text1" w:themeTint="D9"/>
        </w:rPr>
        <w:br/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gdyż podstawą prawną przetwarzania </w:t>
      </w:r>
      <w:r w:rsidR="00BC2325">
        <w:rPr>
          <w:rFonts w:asciiTheme="majorHAnsi" w:hAnsiTheme="majorHAnsi" w:cstheme="majorHAnsi"/>
          <w:color w:val="262626" w:themeColor="text1" w:themeTint="D9"/>
        </w:rPr>
        <w:t>Państwa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danych osobowych jest art. 6 ust. 1 lit. c RODO</w:t>
      </w:r>
      <w:bookmarkEnd w:id="0"/>
      <w:r w:rsidRPr="00DC7DC1">
        <w:rPr>
          <w:rFonts w:asciiTheme="majorHAnsi" w:hAnsiTheme="majorHAnsi" w:cstheme="majorHAnsi"/>
          <w:color w:val="262626" w:themeColor="text1" w:themeTint="D9"/>
        </w:rPr>
        <w:t>.</w:t>
      </w:r>
    </w:p>
    <w:bookmarkEnd w:id="1"/>
    <w:p w14:paraId="60238E5D" w14:textId="697A0188" w:rsidR="00AD0827" w:rsidRPr="00DC7DC1" w:rsidRDefault="00AD0827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Ma</w:t>
      </w:r>
      <w:r w:rsidR="00F16E65" w:rsidRPr="00DC7DC1">
        <w:rPr>
          <w:rFonts w:asciiTheme="majorHAnsi" w:hAnsiTheme="majorHAnsi" w:cstheme="majorHAnsi"/>
          <w:color w:val="262626" w:themeColor="text1" w:themeTint="D9"/>
        </w:rPr>
        <w:t>ją Państwo</w:t>
      </w:r>
      <w:r w:rsidR="00403E93" w:rsidRPr="00DC7DC1">
        <w:rPr>
          <w:rFonts w:asciiTheme="majorHAnsi" w:hAnsiTheme="majorHAnsi" w:cstheme="majorHAnsi"/>
          <w:color w:val="262626" w:themeColor="text1" w:themeTint="D9"/>
        </w:rPr>
        <w:t xml:space="preserve"> </w:t>
      </w:r>
      <w:r w:rsidRPr="00DC7DC1">
        <w:rPr>
          <w:rFonts w:asciiTheme="majorHAnsi" w:hAnsiTheme="majorHAnsi" w:cstheme="majorHAnsi"/>
          <w:color w:val="262626" w:themeColor="text1" w:themeTint="D9"/>
        </w:rPr>
        <w:t>prawo wniesienia skargi do Prezesa Urzędu Ochrony Danych Osobowych, gdy uzna</w:t>
      </w:r>
      <w:r w:rsidR="00F16E65" w:rsidRPr="00DC7DC1">
        <w:rPr>
          <w:rFonts w:asciiTheme="majorHAnsi" w:hAnsiTheme="majorHAnsi" w:cstheme="majorHAnsi"/>
          <w:color w:val="262626" w:themeColor="text1" w:themeTint="D9"/>
        </w:rPr>
        <w:t>ją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, iż przetwarzanie </w:t>
      </w:r>
      <w:r w:rsidR="00403E93" w:rsidRPr="00DC7DC1">
        <w:rPr>
          <w:rFonts w:asciiTheme="majorHAnsi" w:hAnsiTheme="majorHAnsi" w:cstheme="majorHAnsi"/>
          <w:color w:val="262626" w:themeColor="text1" w:themeTint="D9"/>
        </w:rPr>
        <w:t>Pa</w:t>
      </w:r>
      <w:r w:rsidR="004315AA">
        <w:rPr>
          <w:rFonts w:asciiTheme="majorHAnsi" w:hAnsiTheme="majorHAnsi" w:cstheme="majorHAnsi"/>
          <w:color w:val="262626" w:themeColor="text1" w:themeTint="D9"/>
        </w:rPr>
        <w:t>ństwa</w:t>
      </w:r>
      <w:r w:rsidRPr="00DC7DC1">
        <w:rPr>
          <w:rFonts w:asciiTheme="majorHAnsi" w:hAnsiTheme="majorHAnsi" w:cstheme="majorHAnsi"/>
          <w:color w:val="262626" w:themeColor="text1" w:themeTint="D9"/>
        </w:rPr>
        <w:t xml:space="preserve"> danych osobowych narusza przepisy ogólnego rozporządzenia </w:t>
      </w:r>
      <w:r w:rsidR="00DE7FE4" w:rsidRPr="00DC7DC1">
        <w:rPr>
          <w:rFonts w:asciiTheme="majorHAnsi" w:hAnsiTheme="majorHAnsi" w:cstheme="majorHAnsi"/>
          <w:color w:val="262626" w:themeColor="text1" w:themeTint="D9"/>
        </w:rPr>
        <w:br/>
      </w:r>
      <w:r w:rsidRPr="00DC7DC1">
        <w:rPr>
          <w:rFonts w:asciiTheme="majorHAnsi" w:hAnsiTheme="majorHAnsi" w:cstheme="majorHAnsi"/>
          <w:color w:val="262626" w:themeColor="text1" w:themeTint="D9"/>
        </w:rPr>
        <w:t>o ochronie danych osobowych z dnia 27 kwietnia 2016 r.</w:t>
      </w:r>
      <w:r w:rsidR="00DE7FE4" w:rsidRPr="00DC7DC1">
        <w:rPr>
          <w:rFonts w:asciiTheme="majorHAnsi" w:hAnsiTheme="majorHAnsi" w:cstheme="majorHAnsi"/>
          <w:color w:val="262626" w:themeColor="text1" w:themeTint="D9"/>
        </w:rPr>
        <w:t xml:space="preserve"> (RODO).</w:t>
      </w:r>
    </w:p>
    <w:p w14:paraId="4F197162" w14:textId="5A15C4D7" w:rsidR="00687AC6" w:rsidRPr="00DC7DC1" w:rsidRDefault="004B0521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O</w:t>
      </w:r>
      <w:r w:rsidR="00687AC6" w:rsidRPr="00DC7DC1">
        <w:rPr>
          <w:rFonts w:asciiTheme="majorHAnsi" w:hAnsiTheme="majorHAnsi" w:cstheme="majorHAnsi"/>
          <w:color w:val="262626" w:themeColor="text1" w:themeTint="D9"/>
        </w:rPr>
        <w:t xml:space="preserve">bowiązek podania danych osobowych bezpośrednio </w:t>
      </w:r>
      <w:r w:rsidR="005A592F" w:rsidRPr="00DC7DC1">
        <w:rPr>
          <w:rFonts w:asciiTheme="majorHAnsi" w:hAnsiTheme="majorHAnsi" w:cstheme="majorHAnsi"/>
          <w:color w:val="262626" w:themeColor="text1" w:themeTint="D9"/>
        </w:rPr>
        <w:t>Państwa</w:t>
      </w:r>
      <w:r w:rsidR="00687AC6" w:rsidRPr="00DC7DC1">
        <w:rPr>
          <w:rFonts w:asciiTheme="majorHAnsi" w:hAnsiTheme="majorHAnsi" w:cstheme="majorHAnsi"/>
          <w:color w:val="262626" w:themeColor="text1" w:themeTint="D9"/>
        </w:rPr>
        <w:t xml:space="preserve"> dotyczących jest wymogiem ustawowym określonym w przepisach </w:t>
      </w:r>
      <w:r w:rsidR="005C5607" w:rsidRPr="005C5607">
        <w:rPr>
          <w:rFonts w:asciiTheme="majorHAnsi" w:hAnsiTheme="majorHAnsi" w:cstheme="majorHAnsi"/>
          <w:color w:val="262626" w:themeColor="text1" w:themeTint="D9"/>
        </w:rPr>
        <w:t>Ustawy z dnia 11 września 2019 r. Prawo zamówień publicznych (Dz.U.2019.2019 z dnia 2019.10.24), związanym z udziałem w postępowaniu                              o udzielenie zamówienia publicznego</w:t>
      </w:r>
      <w:r w:rsidR="00F43E04" w:rsidRPr="00DC7DC1">
        <w:rPr>
          <w:rFonts w:asciiTheme="majorHAnsi" w:hAnsiTheme="majorHAnsi" w:cstheme="majorHAnsi"/>
          <w:color w:val="262626" w:themeColor="text1" w:themeTint="D9"/>
        </w:rPr>
        <w:t>. K</w:t>
      </w:r>
      <w:r w:rsidR="00687AC6" w:rsidRPr="00DC7DC1">
        <w:rPr>
          <w:rFonts w:asciiTheme="majorHAnsi" w:hAnsiTheme="majorHAnsi" w:cstheme="majorHAnsi"/>
          <w:color w:val="262626" w:themeColor="text1" w:themeTint="D9"/>
        </w:rPr>
        <w:t>onsekwencje niepodania określonych danych wynikają z</w:t>
      </w:r>
      <w:r w:rsidR="005A592F" w:rsidRPr="00DC7DC1">
        <w:rPr>
          <w:rFonts w:asciiTheme="majorHAnsi" w:hAnsiTheme="majorHAnsi" w:cstheme="majorHAnsi"/>
          <w:color w:val="262626" w:themeColor="text1" w:themeTint="D9"/>
        </w:rPr>
        <w:t> </w:t>
      </w:r>
      <w:r w:rsidR="00E222E8" w:rsidRPr="00DC7DC1">
        <w:rPr>
          <w:rFonts w:asciiTheme="majorHAnsi" w:hAnsiTheme="majorHAnsi" w:cstheme="majorHAnsi"/>
          <w:color w:val="262626" w:themeColor="text1" w:themeTint="D9"/>
        </w:rPr>
        <w:t xml:space="preserve">ww </w:t>
      </w:r>
      <w:r w:rsidRPr="00DC7DC1">
        <w:rPr>
          <w:rFonts w:asciiTheme="majorHAnsi" w:hAnsiTheme="majorHAnsi" w:cstheme="majorHAnsi"/>
          <w:color w:val="262626" w:themeColor="text1" w:themeTint="D9"/>
        </w:rPr>
        <w:t>ustawy</w:t>
      </w:r>
      <w:r w:rsidR="00E222E8" w:rsidRPr="00DC7DC1">
        <w:rPr>
          <w:rFonts w:asciiTheme="majorHAnsi" w:hAnsiTheme="majorHAnsi" w:cstheme="majorHAnsi"/>
          <w:color w:val="262626" w:themeColor="text1" w:themeTint="D9"/>
        </w:rPr>
        <w:t>.</w:t>
      </w:r>
    </w:p>
    <w:p w14:paraId="1E1F9026" w14:textId="77777777" w:rsidR="00687AC6" w:rsidRPr="00DC7DC1" w:rsidRDefault="00043E94" w:rsidP="00DC7DC1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rFonts w:asciiTheme="majorHAnsi" w:hAnsiTheme="majorHAnsi" w:cstheme="majorHAnsi"/>
          <w:color w:val="262626" w:themeColor="text1" w:themeTint="D9"/>
        </w:rPr>
      </w:pPr>
      <w:r w:rsidRPr="00DC7DC1">
        <w:rPr>
          <w:rFonts w:asciiTheme="majorHAnsi" w:hAnsiTheme="majorHAnsi" w:cstheme="majorHAnsi"/>
          <w:color w:val="262626" w:themeColor="text1" w:themeTint="D9"/>
        </w:rPr>
        <w:t>W</w:t>
      </w:r>
      <w:r w:rsidR="00687AC6" w:rsidRPr="00DC7DC1">
        <w:rPr>
          <w:rFonts w:asciiTheme="majorHAnsi" w:hAnsiTheme="majorHAnsi" w:cstheme="majorHAnsi"/>
          <w:color w:val="262626" w:themeColor="text1" w:themeTint="D9"/>
        </w:rPr>
        <w:t xml:space="preserve"> odniesieniu do Pa</w:t>
      </w:r>
      <w:r w:rsidR="005A592F" w:rsidRPr="00DC7DC1">
        <w:rPr>
          <w:rFonts w:asciiTheme="majorHAnsi" w:hAnsiTheme="majorHAnsi" w:cstheme="majorHAnsi"/>
          <w:color w:val="262626" w:themeColor="text1" w:themeTint="D9"/>
        </w:rPr>
        <w:t>ństwa</w:t>
      </w:r>
      <w:r w:rsidR="00687AC6" w:rsidRPr="00DC7DC1">
        <w:rPr>
          <w:rFonts w:asciiTheme="majorHAnsi" w:hAnsiTheme="majorHAnsi" w:cstheme="majorHAnsi"/>
          <w:color w:val="262626" w:themeColor="text1" w:themeTint="D9"/>
        </w:rPr>
        <w:t xml:space="preserve"> danych osobowych decyzje nie będą podejmowane w sposób zautomatyzowany</w:t>
      </w:r>
      <w:r w:rsidR="00886F7C" w:rsidRPr="00DC7DC1">
        <w:rPr>
          <w:rFonts w:asciiTheme="majorHAnsi" w:hAnsiTheme="majorHAnsi" w:cstheme="majorHAnsi"/>
          <w:color w:val="262626" w:themeColor="text1" w:themeTint="D9"/>
        </w:rPr>
        <w:t>, stosownie do art. 22 RODO.</w:t>
      </w:r>
    </w:p>
    <w:sectPr w:rsidR="00687AC6" w:rsidRPr="00DC7DC1" w:rsidSect="003F5158">
      <w:headerReference w:type="even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418" w:right="1418" w:bottom="1418" w:left="1418" w:header="79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AF4E8" w14:textId="77777777" w:rsidR="006A2DF2" w:rsidRDefault="006A2DF2">
      <w:r>
        <w:separator/>
      </w:r>
    </w:p>
  </w:endnote>
  <w:endnote w:type="continuationSeparator" w:id="0">
    <w:p w14:paraId="7CE8AC34" w14:textId="77777777" w:rsidR="006A2DF2" w:rsidRDefault="006A2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42DF" w14:textId="77777777" w:rsidR="004475B3" w:rsidRDefault="00000000">
    <w:pPr>
      <w:pStyle w:val="Stopka"/>
    </w:pPr>
    <w:sdt>
      <w:sdtPr>
        <w:rPr>
          <w:rFonts w:asciiTheme="majorHAnsi" w:eastAsiaTheme="majorEastAsia" w:hAnsiTheme="majorHAnsi" w:cstheme="majorBidi"/>
        </w:rPr>
        <w:id w:val="1313998349"/>
        <w:temporary/>
        <w:showingPlcHdr/>
      </w:sdtPr>
      <w:sdtContent>
        <w:r w:rsidR="004475B3">
          <w:rPr>
            <w:rFonts w:asciiTheme="majorHAnsi" w:eastAsiaTheme="majorEastAsia" w:hAnsiTheme="majorHAnsi" w:cstheme="majorBidi"/>
            <w:lang w:val="pl-PL"/>
          </w:rPr>
          <w:t>[Type text]</w:t>
        </w:r>
      </w:sdtContent>
    </w:sdt>
    <w:r w:rsidR="004475B3">
      <w:rPr>
        <w:rFonts w:asciiTheme="majorHAnsi" w:eastAsiaTheme="majorEastAsia" w:hAnsiTheme="majorHAnsi" w:cstheme="majorBidi"/>
      </w:rPr>
      <w:ptab w:relativeTo="margin" w:alignment="right" w:leader="none"/>
    </w:r>
    <w:r w:rsidR="004475B3">
      <w:rPr>
        <w:rFonts w:asciiTheme="majorHAnsi" w:eastAsiaTheme="majorEastAsia" w:hAnsiTheme="majorHAnsi" w:cstheme="majorBidi"/>
        <w:lang w:val="pl-PL"/>
      </w:rPr>
      <w:t xml:space="preserve">Strona </w:t>
    </w:r>
    <w:r w:rsidR="004475B3">
      <w:fldChar w:fldCharType="begin"/>
    </w:r>
    <w:r w:rsidR="004475B3">
      <w:instrText>PAGE   \* MERGEFORMAT</w:instrText>
    </w:r>
    <w:r w:rsidR="004475B3">
      <w:fldChar w:fldCharType="separate"/>
    </w:r>
    <w:r w:rsidR="004475B3" w:rsidRPr="005C0F56">
      <w:rPr>
        <w:rFonts w:asciiTheme="majorHAnsi" w:eastAsiaTheme="majorEastAsia" w:hAnsiTheme="majorHAnsi" w:cstheme="majorBidi"/>
        <w:noProof/>
        <w:lang w:val="pl-PL"/>
      </w:rPr>
      <w:t>4</w:t>
    </w:r>
    <w:r w:rsidR="004475B3">
      <w:rPr>
        <w:rFonts w:asciiTheme="majorHAnsi" w:eastAsiaTheme="majorEastAsia" w:hAnsiTheme="majorHAnsi" w:cstheme="majorBidi"/>
        <w:noProof/>
      </w:rPr>
      <w:fldChar w:fldCharType="end"/>
    </w:r>
    <w:r w:rsidR="004475B3"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584643DE" wp14:editId="1AA673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822960"/>
              <wp:effectExtent l="0" t="0" r="0" b="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31D4188A"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cs6+O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A87192" wp14:editId="1F19E9F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1524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B938A1F"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31B9B8" wp14:editId="4EAE8D87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1524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F2A806F"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84acb6 [3208]" strokecolor="#3494ba [3204]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3575383"/>
      <w:docPartObj>
        <w:docPartGallery w:val="Page Numbers (Bottom of Page)"/>
        <w:docPartUnique/>
      </w:docPartObj>
    </w:sdtPr>
    <w:sdtEndPr>
      <w:rPr>
        <w:color w:val="404040" w:themeColor="text1" w:themeTint="BF"/>
      </w:rPr>
    </w:sdtEndPr>
    <w:sdtContent>
      <w:p w14:paraId="1D4255B2" w14:textId="20A47C54" w:rsidR="001F408B" w:rsidRPr="00472F1D" w:rsidRDefault="001F408B">
        <w:pPr>
          <w:pStyle w:val="Stopka"/>
          <w:jc w:val="right"/>
          <w:rPr>
            <w:color w:val="404040" w:themeColor="text1" w:themeTint="BF"/>
          </w:rPr>
        </w:pPr>
        <w:r w:rsidRPr="00472F1D">
          <w:rPr>
            <w:color w:val="404040" w:themeColor="text1" w:themeTint="BF"/>
          </w:rPr>
          <w:fldChar w:fldCharType="begin"/>
        </w:r>
        <w:r w:rsidRPr="00472F1D">
          <w:rPr>
            <w:color w:val="404040" w:themeColor="text1" w:themeTint="BF"/>
          </w:rPr>
          <w:instrText>PAGE   \* MERGEFORMAT</w:instrText>
        </w:r>
        <w:r w:rsidRPr="00472F1D">
          <w:rPr>
            <w:color w:val="404040" w:themeColor="text1" w:themeTint="BF"/>
          </w:rPr>
          <w:fldChar w:fldCharType="separate"/>
        </w:r>
        <w:r w:rsidR="00487EE2" w:rsidRPr="00472F1D">
          <w:rPr>
            <w:noProof/>
            <w:color w:val="404040" w:themeColor="text1" w:themeTint="BF"/>
            <w:lang w:val="pl-PL"/>
          </w:rPr>
          <w:t>2</w:t>
        </w:r>
        <w:r w:rsidRPr="00472F1D">
          <w:rPr>
            <w:color w:val="404040" w:themeColor="text1" w:themeTint="BF"/>
          </w:rPr>
          <w:fldChar w:fldCharType="end"/>
        </w:r>
      </w:p>
    </w:sdtContent>
  </w:sdt>
  <w:p w14:paraId="14DE4903" w14:textId="77777777" w:rsidR="004475B3" w:rsidRDefault="00447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A36DC" w14:textId="77777777" w:rsidR="006A2DF2" w:rsidRDefault="006A2DF2">
      <w:r>
        <w:separator/>
      </w:r>
    </w:p>
  </w:footnote>
  <w:footnote w:type="continuationSeparator" w:id="0">
    <w:p w14:paraId="6619F6EA" w14:textId="77777777" w:rsidR="006A2DF2" w:rsidRDefault="006A2DF2">
      <w:r>
        <w:separator/>
      </w:r>
    </w:p>
  </w:footnote>
  <w:footnote w:type="continuationNotice" w:id="1">
    <w:p w14:paraId="7A3FBCBF" w14:textId="77777777" w:rsidR="006A2DF2" w:rsidRDefault="006A2DF2">
      <w:pPr>
        <w:rPr>
          <w:i/>
          <w:sz w:val="18"/>
        </w:rPr>
      </w:pPr>
      <w:r>
        <w:rPr>
          <w:i/>
          <w:sz w:val="18"/>
        </w:rPr>
        <w:t>(przypis dolny kontynuowany)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D3608" w14:textId="77777777" w:rsidR="004475B3" w:rsidRDefault="004475B3">
    <w:pPr>
      <w:pStyle w:val="Nagwek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pl-PL"/>
      </w:rPr>
      <w:t>Plan marketingowy firmy Adventure Works</w:t>
    </w:r>
  </w:p>
  <w:p w14:paraId="6FFEB3BC" w14:textId="77777777" w:rsidR="004475B3" w:rsidRDefault="004475B3">
    <w:pPr>
      <w:pStyle w:val="Nagwek"/>
    </w:pP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35E2483" wp14:editId="4DAB74F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8F53F6" id="Group 468" o:spid="_x0000_s1026" style="position:absolute;margin-left:0;margin-top:0;width:791.15pt;height:1in;z-index:251665408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B38E49" wp14:editId="14665CD7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D833097" id="Rectangle 471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" fillcolor="#84acb6 [3208]" strokecolor="#3494ba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04612C" wp14:editId="6110B03F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962FA68" id="Rectangle 472" o:spid="_x0000_s1026" style="position:absolute;margin-left:0;margin-top:0;width:7.15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E6IeOI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AB4A8" w14:textId="77777777" w:rsidR="00E845E7" w:rsidRDefault="00416F56">
    <w:pPr>
      <w:pStyle w:val="Nagwek"/>
    </w:pPr>
    <w:r w:rsidRPr="0037530E">
      <w:rPr>
        <w:rFonts w:asciiTheme="majorHAnsi" w:eastAsiaTheme="majorEastAsia" w:hAnsiTheme="majorHAnsi" w:cstheme="majorBidi"/>
        <w:noProof/>
        <w:sz w:val="36"/>
        <w:szCs w:val="36"/>
        <w:lang w:val="pl-PL" w:eastAsia="pl-PL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3441DA2F" wp14:editId="5D5C18C9">
              <wp:simplePos x="0" y="0"/>
              <wp:positionH relativeFrom="margin">
                <wp:align>right</wp:align>
              </wp:positionH>
              <wp:positionV relativeFrom="topMargin">
                <wp:posOffset>487680</wp:posOffset>
              </wp:positionV>
              <wp:extent cx="1590040" cy="220980"/>
              <wp:effectExtent l="0" t="0" r="0" b="0"/>
              <wp:wrapNone/>
              <wp:docPr id="2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2209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2533D" w14:textId="77777777" w:rsidR="00416F56" w:rsidRPr="00A1473C" w:rsidRDefault="00416F56" w:rsidP="00416F56">
                          <w:pPr>
                            <w:spacing w:after="0" w:line="240" w:lineRule="auto"/>
                            <w:rPr>
                              <w:color w:val="B1C6D7"/>
                              <w:sz w:val="24"/>
                              <w:szCs w:val="24"/>
                            </w:rPr>
                          </w:pP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chronimy</w:t>
                          </w:r>
                          <w:r w:rsidRPr="00A1473C">
                            <w:rPr>
                              <w:b/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informacje</w:t>
                          </w: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41DA2F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margin-left:74pt;margin-top:38.4pt;width:125.2pt;height:17.4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" o:allowincell="f" filled="f" stroked="f">
              <v:textbox inset="0,0,0,0">
                <w:txbxContent>
                  <w:p w14:paraId="4832533D" w14:textId="77777777" w:rsidR="00416F56" w:rsidRPr="00A1473C" w:rsidRDefault="00416F56" w:rsidP="00416F56">
                    <w:pPr>
                      <w:spacing w:after="0" w:line="240" w:lineRule="auto"/>
                      <w:rPr>
                        <w:color w:val="B1C6D7"/>
                        <w:sz w:val="24"/>
                        <w:szCs w:val="24"/>
                      </w:rPr>
                    </w:pP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chronimy</w:t>
                    </w:r>
                    <w:r w:rsidRPr="00A1473C">
                      <w:rPr>
                        <w:b/>
                        <w:color w:val="B1C6D7"/>
                        <w:sz w:val="24"/>
                        <w:szCs w:val="24"/>
                        <w:lang w:val="pl-PL"/>
                      </w:rPr>
                      <w:t>informacje</w:t>
                    </w: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"/>
      <w:lvlText w:val="*"/>
      <w:lvlJc w:val="left"/>
    </w:lvl>
  </w:abstractNum>
  <w:abstractNum w:abstractNumId="1" w15:restartNumberingAfterBreak="0">
    <w:nsid w:val="00000004"/>
    <w:multiLevelType w:val="multilevel"/>
    <w:tmpl w:val="E00CA5B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357" w:hanging="357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5A8C22EC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3F0D20"/>
    <w:multiLevelType w:val="hybridMultilevel"/>
    <w:tmpl w:val="68C4A352"/>
    <w:lvl w:ilvl="0" w:tplc="62D86EA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30513B2"/>
    <w:multiLevelType w:val="hybridMultilevel"/>
    <w:tmpl w:val="89AE3E1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0928663F"/>
    <w:multiLevelType w:val="hybridMultilevel"/>
    <w:tmpl w:val="6FA485F8"/>
    <w:lvl w:ilvl="0" w:tplc="EF2E7C14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F8E"/>
    <w:multiLevelType w:val="hybridMultilevel"/>
    <w:tmpl w:val="3B467D8C"/>
    <w:lvl w:ilvl="0" w:tplc="FEBAD860">
      <w:start w:val="1"/>
      <w:numFmt w:val="decimal"/>
      <w:lvlText w:val="%1."/>
      <w:lvlJc w:val="left"/>
      <w:pPr>
        <w:ind w:left="720" w:hanging="360"/>
      </w:pPr>
      <w:rPr>
        <w:color w:val="404040" w:themeColor="text1" w:themeTint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81DE7"/>
    <w:multiLevelType w:val="hybridMultilevel"/>
    <w:tmpl w:val="4B349CA4"/>
    <w:lvl w:ilvl="0" w:tplc="CCF6A7FA">
      <w:start w:val="1"/>
      <w:numFmt w:val="decimal"/>
      <w:lvlText w:val="%1."/>
      <w:lvlJc w:val="left"/>
      <w:pPr>
        <w:ind w:left="720" w:hanging="360"/>
      </w:pPr>
      <w:rPr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16323"/>
    <w:multiLevelType w:val="hybridMultilevel"/>
    <w:tmpl w:val="74F8E750"/>
    <w:lvl w:ilvl="0" w:tplc="A63A6CC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43038"/>
    <w:multiLevelType w:val="hybridMultilevel"/>
    <w:tmpl w:val="1D408324"/>
    <w:lvl w:ilvl="0" w:tplc="EB3012FA">
      <w:start w:val="1"/>
      <w:numFmt w:val="bullet"/>
      <w:lvlText w:val="‐"/>
      <w:lvlJc w:val="left"/>
      <w:pPr>
        <w:ind w:left="143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E04662"/>
    <w:multiLevelType w:val="multilevel"/>
    <w:tmpl w:val="81005FDE"/>
    <w:lvl w:ilvl="0">
      <w:start w:val="1"/>
      <w:numFmt w:val="decimal"/>
      <w:pStyle w:val="NagwekCusto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6E27031"/>
    <w:multiLevelType w:val="hybridMultilevel"/>
    <w:tmpl w:val="25603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14A9A"/>
    <w:multiLevelType w:val="hybridMultilevel"/>
    <w:tmpl w:val="42AC4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D7CFA"/>
    <w:multiLevelType w:val="hybridMultilevel"/>
    <w:tmpl w:val="9EDCD2AC"/>
    <w:lvl w:ilvl="0" w:tplc="C57A80CE">
      <w:start w:val="1"/>
      <w:numFmt w:val="bullet"/>
      <w:lvlText w:val="─"/>
      <w:lvlJc w:val="left"/>
      <w:pPr>
        <w:ind w:left="10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26F0D"/>
    <w:multiLevelType w:val="hybridMultilevel"/>
    <w:tmpl w:val="6390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46E55"/>
    <w:multiLevelType w:val="hybridMultilevel"/>
    <w:tmpl w:val="E6C6F7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33229">
    <w:abstractNumId w:val="0"/>
    <w:lvlOverride w:ilvl="0">
      <w:lvl w:ilvl="0">
        <w:start w:val="1"/>
        <w:numFmt w:val="bullet"/>
        <w:pStyle w:val="Listapunktowana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 w16cid:durableId="367948978">
    <w:abstractNumId w:val="11"/>
  </w:num>
  <w:num w:numId="3" w16cid:durableId="1129979988">
    <w:abstractNumId w:val="12"/>
  </w:num>
  <w:num w:numId="4" w16cid:durableId="1302997715">
    <w:abstractNumId w:val="14"/>
  </w:num>
  <w:num w:numId="5" w16cid:durableId="1213926932">
    <w:abstractNumId w:val="1"/>
  </w:num>
  <w:num w:numId="6" w16cid:durableId="1725836404">
    <w:abstractNumId w:val="16"/>
  </w:num>
  <w:num w:numId="7" w16cid:durableId="433092695">
    <w:abstractNumId w:val="4"/>
  </w:num>
  <w:num w:numId="8" w16cid:durableId="1747459908">
    <w:abstractNumId w:val="8"/>
  </w:num>
  <w:num w:numId="9" w16cid:durableId="98913518">
    <w:abstractNumId w:val="13"/>
  </w:num>
  <w:num w:numId="10" w16cid:durableId="371812980">
    <w:abstractNumId w:val="5"/>
  </w:num>
  <w:num w:numId="11" w16cid:durableId="1784491210">
    <w:abstractNumId w:val="15"/>
  </w:num>
  <w:num w:numId="12" w16cid:durableId="195043300">
    <w:abstractNumId w:val="10"/>
  </w:num>
  <w:num w:numId="13" w16cid:durableId="455026196">
    <w:abstractNumId w:val="6"/>
  </w:num>
  <w:num w:numId="14" w16cid:durableId="1577670424">
    <w:abstractNumId w:val="9"/>
  </w:num>
  <w:num w:numId="15" w16cid:durableId="729304522">
    <w:abstractNumId w:val="17"/>
  </w:num>
  <w:num w:numId="16" w16cid:durableId="1010832469">
    <w:abstractNumId w:val="7"/>
  </w:num>
  <w:num w:numId="17" w16cid:durableId="13200391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DF"/>
    <w:rsid w:val="00002443"/>
    <w:rsid w:val="000053E2"/>
    <w:rsid w:val="00007E82"/>
    <w:rsid w:val="00010046"/>
    <w:rsid w:val="00011BE8"/>
    <w:rsid w:val="00012347"/>
    <w:rsid w:val="0001238E"/>
    <w:rsid w:val="00012853"/>
    <w:rsid w:val="0001308B"/>
    <w:rsid w:val="00013804"/>
    <w:rsid w:val="000146BB"/>
    <w:rsid w:val="00015838"/>
    <w:rsid w:val="0002253D"/>
    <w:rsid w:val="000241CC"/>
    <w:rsid w:val="00025742"/>
    <w:rsid w:val="0002582D"/>
    <w:rsid w:val="000258B9"/>
    <w:rsid w:val="000316AB"/>
    <w:rsid w:val="00033641"/>
    <w:rsid w:val="000342E7"/>
    <w:rsid w:val="00034A52"/>
    <w:rsid w:val="0003673F"/>
    <w:rsid w:val="00040239"/>
    <w:rsid w:val="000417CA"/>
    <w:rsid w:val="00041888"/>
    <w:rsid w:val="00043977"/>
    <w:rsid w:val="00043E94"/>
    <w:rsid w:val="00045D87"/>
    <w:rsid w:val="00045FB9"/>
    <w:rsid w:val="0004776F"/>
    <w:rsid w:val="00050AC6"/>
    <w:rsid w:val="00053A18"/>
    <w:rsid w:val="00055E47"/>
    <w:rsid w:val="000563B7"/>
    <w:rsid w:val="0005726D"/>
    <w:rsid w:val="00064C4D"/>
    <w:rsid w:val="000664F8"/>
    <w:rsid w:val="00070A20"/>
    <w:rsid w:val="0007324F"/>
    <w:rsid w:val="000813D4"/>
    <w:rsid w:val="00082D61"/>
    <w:rsid w:val="00086649"/>
    <w:rsid w:val="000918AF"/>
    <w:rsid w:val="0009263F"/>
    <w:rsid w:val="0009384E"/>
    <w:rsid w:val="0009575A"/>
    <w:rsid w:val="000A4942"/>
    <w:rsid w:val="000A6F75"/>
    <w:rsid w:val="000B0627"/>
    <w:rsid w:val="000B4CC4"/>
    <w:rsid w:val="000B61AC"/>
    <w:rsid w:val="000B6C38"/>
    <w:rsid w:val="000C1273"/>
    <w:rsid w:val="000C1F4F"/>
    <w:rsid w:val="000C2329"/>
    <w:rsid w:val="000C43D2"/>
    <w:rsid w:val="000C4444"/>
    <w:rsid w:val="000D1208"/>
    <w:rsid w:val="000D2974"/>
    <w:rsid w:val="000D3B31"/>
    <w:rsid w:val="000D4FBF"/>
    <w:rsid w:val="000D5901"/>
    <w:rsid w:val="000D5EF1"/>
    <w:rsid w:val="000D69B8"/>
    <w:rsid w:val="000E1DB0"/>
    <w:rsid w:val="000E2BCC"/>
    <w:rsid w:val="000E344D"/>
    <w:rsid w:val="000E5DB2"/>
    <w:rsid w:val="000E7221"/>
    <w:rsid w:val="000F0A9D"/>
    <w:rsid w:val="000F56C3"/>
    <w:rsid w:val="00100E2B"/>
    <w:rsid w:val="00102D0E"/>
    <w:rsid w:val="00103237"/>
    <w:rsid w:val="00105435"/>
    <w:rsid w:val="00106065"/>
    <w:rsid w:val="00107083"/>
    <w:rsid w:val="00112F57"/>
    <w:rsid w:val="00114CE5"/>
    <w:rsid w:val="00115D90"/>
    <w:rsid w:val="0011602E"/>
    <w:rsid w:val="0011693C"/>
    <w:rsid w:val="00117E13"/>
    <w:rsid w:val="00122D60"/>
    <w:rsid w:val="001270E7"/>
    <w:rsid w:val="00127A73"/>
    <w:rsid w:val="00130996"/>
    <w:rsid w:val="00131CE9"/>
    <w:rsid w:val="00131DB9"/>
    <w:rsid w:val="00132A8F"/>
    <w:rsid w:val="0013489E"/>
    <w:rsid w:val="00136C39"/>
    <w:rsid w:val="00140AF4"/>
    <w:rsid w:val="00140FB6"/>
    <w:rsid w:val="001419ED"/>
    <w:rsid w:val="001467D9"/>
    <w:rsid w:val="00146F50"/>
    <w:rsid w:val="001529AA"/>
    <w:rsid w:val="00152D17"/>
    <w:rsid w:val="00154292"/>
    <w:rsid w:val="00155668"/>
    <w:rsid w:val="00160B02"/>
    <w:rsid w:val="00165285"/>
    <w:rsid w:val="001652A1"/>
    <w:rsid w:val="00167715"/>
    <w:rsid w:val="0017148B"/>
    <w:rsid w:val="00172748"/>
    <w:rsid w:val="00172AC7"/>
    <w:rsid w:val="001734D7"/>
    <w:rsid w:val="00174E8C"/>
    <w:rsid w:val="0017791E"/>
    <w:rsid w:val="001808BC"/>
    <w:rsid w:val="00180D0C"/>
    <w:rsid w:val="001822E9"/>
    <w:rsid w:val="001827A5"/>
    <w:rsid w:val="0019128D"/>
    <w:rsid w:val="0019172F"/>
    <w:rsid w:val="00192983"/>
    <w:rsid w:val="00192FC1"/>
    <w:rsid w:val="00193A3C"/>
    <w:rsid w:val="001946F7"/>
    <w:rsid w:val="001979F4"/>
    <w:rsid w:val="001A15AB"/>
    <w:rsid w:val="001A164D"/>
    <w:rsid w:val="001A525B"/>
    <w:rsid w:val="001A638C"/>
    <w:rsid w:val="001A6BBD"/>
    <w:rsid w:val="001A6D4C"/>
    <w:rsid w:val="001A7763"/>
    <w:rsid w:val="001B1A31"/>
    <w:rsid w:val="001B2894"/>
    <w:rsid w:val="001B342F"/>
    <w:rsid w:val="001C208C"/>
    <w:rsid w:val="001C34EE"/>
    <w:rsid w:val="001C4600"/>
    <w:rsid w:val="001D0529"/>
    <w:rsid w:val="001D2509"/>
    <w:rsid w:val="001D26C6"/>
    <w:rsid w:val="001D5D09"/>
    <w:rsid w:val="001E0453"/>
    <w:rsid w:val="001E1F6A"/>
    <w:rsid w:val="001E200E"/>
    <w:rsid w:val="001E4033"/>
    <w:rsid w:val="001E4511"/>
    <w:rsid w:val="001E6368"/>
    <w:rsid w:val="001E63E8"/>
    <w:rsid w:val="001E6EA7"/>
    <w:rsid w:val="001E74DC"/>
    <w:rsid w:val="001E7D27"/>
    <w:rsid w:val="001F053C"/>
    <w:rsid w:val="001F246D"/>
    <w:rsid w:val="001F2F5A"/>
    <w:rsid w:val="001F36AB"/>
    <w:rsid w:val="001F408B"/>
    <w:rsid w:val="001F5196"/>
    <w:rsid w:val="001F5335"/>
    <w:rsid w:val="001F54F0"/>
    <w:rsid w:val="00201357"/>
    <w:rsid w:val="00201A34"/>
    <w:rsid w:val="0020232E"/>
    <w:rsid w:val="00202E89"/>
    <w:rsid w:val="00203903"/>
    <w:rsid w:val="0020424F"/>
    <w:rsid w:val="00214ACB"/>
    <w:rsid w:val="0021687A"/>
    <w:rsid w:val="002204B0"/>
    <w:rsid w:val="0022386E"/>
    <w:rsid w:val="00225260"/>
    <w:rsid w:val="00225326"/>
    <w:rsid w:val="00225491"/>
    <w:rsid w:val="00225C5A"/>
    <w:rsid w:val="0022738D"/>
    <w:rsid w:val="00227D6F"/>
    <w:rsid w:val="00230659"/>
    <w:rsid w:val="00234BF9"/>
    <w:rsid w:val="00242101"/>
    <w:rsid w:val="002427C9"/>
    <w:rsid w:val="00242CD8"/>
    <w:rsid w:val="002444CF"/>
    <w:rsid w:val="00247A61"/>
    <w:rsid w:val="00252AB7"/>
    <w:rsid w:val="002546A9"/>
    <w:rsid w:val="00254B4D"/>
    <w:rsid w:val="00254C45"/>
    <w:rsid w:val="0026120D"/>
    <w:rsid w:val="00261702"/>
    <w:rsid w:val="00261C64"/>
    <w:rsid w:val="00262A6A"/>
    <w:rsid w:val="0026337D"/>
    <w:rsid w:val="00271746"/>
    <w:rsid w:val="00274A08"/>
    <w:rsid w:val="0027544B"/>
    <w:rsid w:val="00275FBC"/>
    <w:rsid w:val="00277A19"/>
    <w:rsid w:val="002808E6"/>
    <w:rsid w:val="002824DF"/>
    <w:rsid w:val="00282EAA"/>
    <w:rsid w:val="00283C3B"/>
    <w:rsid w:val="00284BF6"/>
    <w:rsid w:val="00292062"/>
    <w:rsid w:val="00292FDC"/>
    <w:rsid w:val="002A4330"/>
    <w:rsid w:val="002B006D"/>
    <w:rsid w:val="002B69BF"/>
    <w:rsid w:val="002B6DDD"/>
    <w:rsid w:val="002C2645"/>
    <w:rsid w:val="002C30E8"/>
    <w:rsid w:val="002C3C9F"/>
    <w:rsid w:val="002C41EF"/>
    <w:rsid w:val="002C4337"/>
    <w:rsid w:val="002C44B4"/>
    <w:rsid w:val="002C4704"/>
    <w:rsid w:val="002C535B"/>
    <w:rsid w:val="002C7940"/>
    <w:rsid w:val="002C7A55"/>
    <w:rsid w:val="002D1ABD"/>
    <w:rsid w:val="002D2FE3"/>
    <w:rsid w:val="002D4601"/>
    <w:rsid w:val="002D46CB"/>
    <w:rsid w:val="002D74C3"/>
    <w:rsid w:val="002E016B"/>
    <w:rsid w:val="002E1995"/>
    <w:rsid w:val="002E1D02"/>
    <w:rsid w:val="002E1E83"/>
    <w:rsid w:val="002E3FCA"/>
    <w:rsid w:val="002F2885"/>
    <w:rsid w:val="002F6D66"/>
    <w:rsid w:val="002F7709"/>
    <w:rsid w:val="00303AC2"/>
    <w:rsid w:val="00307A3D"/>
    <w:rsid w:val="00310896"/>
    <w:rsid w:val="00310AAA"/>
    <w:rsid w:val="003116BC"/>
    <w:rsid w:val="0031189B"/>
    <w:rsid w:val="00323062"/>
    <w:rsid w:val="00324630"/>
    <w:rsid w:val="00330952"/>
    <w:rsid w:val="00330F46"/>
    <w:rsid w:val="003322D7"/>
    <w:rsid w:val="00332A2E"/>
    <w:rsid w:val="00333060"/>
    <w:rsid w:val="003350C9"/>
    <w:rsid w:val="003362C6"/>
    <w:rsid w:val="003368F2"/>
    <w:rsid w:val="00337874"/>
    <w:rsid w:val="00342702"/>
    <w:rsid w:val="00343459"/>
    <w:rsid w:val="0034400F"/>
    <w:rsid w:val="0034450C"/>
    <w:rsid w:val="00353A70"/>
    <w:rsid w:val="00355ECC"/>
    <w:rsid w:val="00360BD3"/>
    <w:rsid w:val="00360E30"/>
    <w:rsid w:val="003635C5"/>
    <w:rsid w:val="00364B8F"/>
    <w:rsid w:val="0036593F"/>
    <w:rsid w:val="00365E5D"/>
    <w:rsid w:val="00371CE0"/>
    <w:rsid w:val="00371E00"/>
    <w:rsid w:val="00375A01"/>
    <w:rsid w:val="00375E5B"/>
    <w:rsid w:val="00377415"/>
    <w:rsid w:val="0037751C"/>
    <w:rsid w:val="00381D49"/>
    <w:rsid w:val="003832A1"/>
    <w:rsid w:val="00383C0D"/>
    <w:rsid w:val="003848B7"/>
    <w:rsid w:val="00387169"/>
    <w:rsid w:val="00392B4C"/>
    <w:rsid w:val="003979F4"/>
    <w:rsid w:val="003A1303"/>
    <w:rsid w:val="003A2F41"/>
    <w:rsid w:val="003A5C2D"/>
    <w:rsid w:val="003A5D5E"/>
    <w:rsid w:val="003B7314"/>
    <w:rsid w:val="003C1107"/>
    <w:rsid w:val="003C1275"/>
    <w:rsid w:val="003C1286"/>
    <w:rsid w:val="003C1F3C"/>
    <w:rsid w:val="003C5CF9"/>
    <w:rsid w:val="003C616C"/>
    <w:rsid w:val="003D0C79"/>
    <w:rsid w:val="003D4B76"/>
    <w:rsid w:val="003D570A"/>
    <w:rsid w:val="003E0AE0"/>
    <w:rsid w:val="003E1CEF"/>
    <w:rsid w:val="003E1D4B"/>
    <w:rsid w:val="003E3EC2"/>
    <w:rsid w:val="003F0EE5"/>
    <w:rsid w:val="003F18C5"/>
    <w:rsid w:val="003F220B"/>
    <w:rsid w:val="003F5158"/>
    <w:rsid w:val="003F53BE"/>
    <w:rsid w:val="00400AF9"/>
    <w:rsid w:val="004034AD"/>
    <w:rsid w:val="00403E93"/>
    <w:rsid w:val="00404446"/>
    <w:rsid w:val="00405B0A"/>
    <w:rsid w:val="0040699B"/>
    <w:rsid w:val="00412216"/>
    <w:rsid w:val="00416F56"/>
    <w:rsid w:val="00421760"/>
    <w:rsid w:val="004221E3"/>
    <w:rsid w:val="00422D1C"/>
    <w:rsid w:val="00426954"/>
    <w:rsid w:val="00431370"/>
    <w:rsid w:val="004315AA"/>
    <w:rsid w:val="00432BEB"/>
    <w:rsid w:val="00433413"/>
    <w:rsid w:val="00434D04"/>
    <w:rsid w:val="004362F8"/>
    <w:rsid w:val="00444A46"/>
    <w:rsid w:val="00444BFD"/>
    <w:rsid w:val="0044549E"/>
    <w:rsid w:val="004458A6"/>
    <w:rsid w:val="004475B3"/>
    <w:rsid w:val="00450DE4"/>
    <w:rsid w:val="00460D67"/>
    <w:rsid w:val="00461699"/>
    <w:rsid w:val="00463E4A"/>
    <w:rsid w:val="00463F59"/>
    <w:rsid w:val="00465EFB"/>
    <w:rsid w:val="004664C6"/>
    <w:rsid w:val="00466C80"/>
    <w:rsid w:val="0046771A"/>
    <w:rsid w:val="00467768"/>
    <w:rsid w:val="004677C9"/>
    <w:rsid w:val="00470083"/>
    <w:rsid w:val="0047284D"/>
    <w:rsid w:val="00472F1D"/>
    <w:rsid w:val="00474420"/>
    <w:rsid w:val="0047495A"/>
    <w:rsid w:val="004769BC"/>
    <w:rsid w:val="0047716C"/>
    <w:rsid w:val="00477853"/>
    <w:rsid w:val="0048061C"/>
    <w:rsid w:val="00481187"/>
    <w:rsid w:val="00481FB9"/>
    <w:rsid w:val="004835F7"/>
    <w:rsid w:val="00483646"/>
    <w:rsid w:val="0048795D"/>
    <w:rsid w:val="00487E75"/>
    <w:rsid w:val="00487EE2"/>
    <w:rsid w:val="00491BE1"/>
    <w:rsid w:val="00492CB2"/>
    <w:rsid w:val="004A3F12"/>
    <w:rsid w:val="004A528B"/>
    <w:rsid w:val="004A66CD"/>
    <w:rsid w:val="004A72BC"/>
    <w:rsid w:val="004B0521"/>
    <w:rsid w:val="004B10B1"/>
    <w:rsid w:val="004B2607"/>
    <w:rsid w:val="004B3678"/>
    <w:rsid w:val="004B36B8"/>
    <w:rsid w:val="004B3F76"/>
    <w:rsid w:val="004C48FE"/>
    <w:rsid w:val="004C4C13"/>
    <w:rsid w:val="004C7933"/>
    <w:rsid w:val="004D1302"/>
    <w:rsid w:val="004E1ADF"/>
    <w:rsid w:val="004E2A13"/>
    <w:rsid w:val="004E2E61"/>
    <w:rsid w:val="004E3E19"/>
    <w:rsid w:val="004E56B6"/>
    <w:rsid w:val="004E7E4D"/>
    <w:rsid w:val="004E7F75"/>
    <w:rsid w:val="004F10CB"/>
    <w:rsid w:val="004F3105"/>
    <w:rsid w:val="004F7B9A"/>
    <w:rsid w:val="005003CC"/>
    <w:rsid w:val="005112FB"/>
    <w:rsid w:val="00511FCD"/>
    <w:rsid w:val="00512A1A"/>
    <w:rsid w:val="00513191"/>
    <w:rsid w:val="005133E3"/>
    <w:rsid w:val="00514AEE"/>
    <w:rsid w:val="00514F9D"/>
    <w:rsid w:val="005167AA"/>
    <w:rsid w:val="0051772A"/>
    <w:rsid w:val="0052019B"/>
    <w:rsid w:val="00520923"/>
    <w:rsid w:val="005217C4"/>
    <w:rsid w:val="00523641"/>
    <w:rsid w:val="00532BF8"/>
    <w:rsid w:val="00533B30"/>
    <w:rsid w:val="00535D8E"/>
    <w:rsid w:val="005372A1"/>
    <w:rsid w:val="00537981"/>
    <w:rsid w:val="00540B8B"/>
    <w:rsid w:val="005426BB"/>
    <w:rsid w:val="00542C7E"/>
    <w:rsid w:val="005438C1"/>
    <w:rsid w:val="005451ED"/>
    <w:rsid w:val="00546E0A"/>
    <w:rsid w:val="005475AE"/>
    <w:rsid w:val="005502AF"/>
    <w:rsid w:val="00553303"/>
    <w:rsid w:val="0055426B"/>
    <w:rsid w:val="00556D77"/>
    <w:rsid w:val="00560066"/>
    <w:rsid w:val="00561026"/>
    <w:rsid w:val="005615B8"/>
    <w:rsid w:val="0056334A"/>
    <w:rsid w:val="00563DC8"/>
    <w:rsid w:val="00565099"/>
    <w:rsid w:val="005659A8"/>
    <w:rsid w:val="0057307E"/>
    <w:rsid w:val="00575058"/>
    <w:rsid w:val="00580807"/>
    <w:rsid w:val="005829AF"/>
    <w:rsid w:val="005857DF"/>
    <w:rsid w:val="00585B46"/>
    <w:rsid w:val="0058675C"/>
    <w:rsid w:val="005919C5"/>
    <w:rsid w:val="00591E7A"/>
    <w:rsid w:val="0059220D"/>
    <w:rsid w:val="0059295A"/>
    <w:rsid w:val="0059364A"/>
    <w:rsid w:val="00594733"/>
    <w:rsid w:val="005A07AB"/>
    <w:rsid w:val="005A1705"/>
    <w:rsid w:val="005A17EF"/>
    <w:rsid w:val="005A1E99"/>
    <w:rsid w:val="005A44BA"/>
    <w:rsid w:val="005A592F"/>
    <w:rsid w:val="005A7461"/>
    <w:rsid w:val="005B0592"/>
    <w:rsid w:val="005B14C0"/>
    <w:rsid w:val="005B3668"/>
    <w:rsid w:val="005B5606"/>
    <w:rsid w:val="005B6B2C"/>
    <w:rsid w:val="005C1D38"/>
    <w:rsid w:val="005C5607"/>
    <w:rsid w:val="005C6C96"/>
    <w:rsid w:val="005C796A"/>
    <w:rsid w:val="005D0B06"/>
    <w:rsid w:val="005D1B6B"/>
    <w:rsid w:val="005D2BA6"/>
    <w:rsid w:val="005D56A6"/>
    <w:rsid w:val="005D70B3"/>
    <w:rsid w:val="005E07E6"/>
    <w:rsid w:val="005E27AE"/>
    <w:rsid w:val="005E2AD1"/>
    <w:rsid w:val="005F146B"/>
    <w:rsid w:val="005F15FE"/>
    <w:rsid w:val="005F1BE6"/>
    <w:rsid w:val="005F3A73"/>
    <w:rsid w:val="005F5B07"/>
    <w:rsid w:val="00600162"/>
    <w:rsid w:val="00604B88"/>
    <w:rsid w:val="0061255E"/>
    <w:rsid w:val="006151FC"/>
    <w:rsid w:val="00615A71"/>
    <w:rsid w:val="0061630E"/>
    <w:rsid w:val="006234A9"/>
    <w:rsid w:val="00626BC7"/>
    <w:rsid w:val="006274E5"/>
    <w:rsid w:val="00630CA7"/>
    <w:rsid w:val="006330C3"/>
    <w:rsid w:val="006339CF"/>
    <w:rsid w:val="00641FD2"/>
    <w:rsid w:val="00643C48"/>
    <w:rsid w:val="00644BB6"/>
    <w:rsid w:val="00646B55"/>
    <w:rsid w:val="0065649A"/>
    <w:rsid w:val="006572BF"/>
    <w:rsid w:val="00660C67"/>
    <w:rsid w:val="00660C82"/>
    <w:rsid w:val="0066227A"/>
    <w:rsid w:val="0066369B"/>
    <w:rsid w:val="0066399E"/>
    <w:rsid w:val="00666580"/>
    <w:rsid w:val="006677F3"/>
    <w:rsid w:val="00670650"/>
    <w:rsid w:val="006711E9"/>
    <w:rsid w:val="006757AA"/>
    <w:rsid w:val="00675CB0"/>
    <w:rsid w:val="006801A8"/>
    <w:rsid w:val="00687AC6"/>
    <w:rsid w:val="00687D9E"/>
    <w:rsid w:val="00692724"/>
    <w:rsid w:val="00693590"/>
    <w:rsid w:val="00695A20"/>
    <w:rsid w:val="006A2DF2"/>
    <w:rsid w:val="006A695D"/>
    <w:rsid w:val="006A7F4B"/>
    <w:rsid w:val="006B1F5D"/>
    <w:rsid w:val="006B353F"/>
    <w:rsid w:val="006B3E26"/>
    <w:rsid w:val="006B6242"/>
    <w:rsid w:val="006C0E92"/>
    <w:rsid w:val="006C25FC"/>
    <w:rsid w:val="006C5AE2"/>
    <w:rsid w:val="006D1CC4"/>
    <w:rsid w:val="006D2FE7"/>
    <w:rsid w:val="006D304D"/>
    <w:rsid w:val="006D51E8"/>
    <w:rsid w:val="006D584C"/>
    <w:rsid w:val="006D5A9A"/>
    <w:rsid w:val="006D6AFC"/>
    <w:rsid w:val="006E22A6"/>
    <w:rsid w:val="006E389E"/>
    <w:rsid w:val="006E76EA"/>
    <w:rsid w:val="006F032D"/>
    <w:rsid w:val="006F04FE"/>
    <w:rsid w:val="006F2B46"/>
    <w:rsid w:val="006F3A1D"/>
    <w:rsid w:val="006F40B8"/>
    <w:rsid w:val="006F4516"/>
    <w:rsid w:val="006F4CEF"/>
    <w:rsid w:val="006F5AA0"/>
    <w:rsid w:val="006F7FC5"/>
    <w:rsid w:val="00700B62"/>
    <w:rsid w:val="00702BC8"/>
    <w:rsid w:val="00704D1B"/>
    <w:rsid w:val="00707337"/>
    <w:rsid w:val="00712C3D"/>
    <w:rsid w:val="007132E5"/>
    <w:rsid w:val="007161E1"/>
    <w:rsid w:val="00716C4C"/>
    <w:rsid w:val="00716DBC"/>
    <w:rsid w:val="007173AC"/>
    <w:rsid w:val="007204C7"/>
    <w:rsid w:val="007214C2"/>
    <w:rsid w:val="00726691"/>
    <w:rsid w:val="007272BB"/>
    <w:rsid w:val="00730628"/>
    <w:rsid w:val="00730C8A"/>
    <w:rsid w:val="00741FE3"/>
    <w:rsid w:val="00742840"/>
    <w:rsid w:val="007432AA"/>
    <w:rsid w:val="0074355E"/>
    <w:rsid w:val="00743618"/>
    <w:rsid w:val="0075454F"/>
    <w:rsid w:val="00755A0F"/>
    <w:rsid w:val="007565F4"/>
    <w:rsid w:val="007570A1"/>
    <w:rsid w:val="0075726B"/>
    <w:rsid w:val="007609EA"/>
    <w:rsid w:val="0076316B"/>
    <w:rsid w:val="00763555"/>
    <w:rsid w:val="0076517F"/>
    <w:rsid w:val="007651C6"/>
    <w:rsid w:val="00767731"/>
    <w:rsid w:val="00775CEB"/>
    <w:rsid w:val="00780139"/>
    <w:rsid w:val="00780F0A"/>
    <w:rsid w:val="007848B8"/>
    <w:rsid w:val="00794EE6"/>
    <w:rsid w:val="00795281"/>
    <w:rsid w:val="00795BEE"/>
    <w:rsid w:val="007A04DC"/>
    <w:rsid w:val="007A3861"/>
    <w:rsid w:val="007A3BB1"/>
    <w:rsid w:val="007A4A4C"/>
    <w:rsid w:val="007A4BBB"/>
    <w:rsid w:val="007A78B8"/>
    <w:rsid w:val="007B29F1"/>
    <w:rsid w:val="007B2AA7"/>
    <w:rsid w:val="007B2FFA"/>
    <w:rsid w:val="007B33BC"/>
    <w:rsid w:val="007B492C"/>
    <w:rsid w:val="007B4FB6"/>
    <w:rsid w:val="007B7139"/>
    <w:rsid w:val="007C2D03"/>
    <w:rsid w:val="007C3485"/>
    <w:rsid w:val="007C5CAB"/>
    <w:rsid w:val="007D0264"/>
    <w:rsid w:val="007D0A1D"/>
    <w:rsid w:val="007D2ACB"/>
    <w:rsid w:val="007D4E48"/>
    <w:rsid w:val="007D5CCE"/>
    <w:rsid w:val="007D71DC"/>
    <w:rsid w:val="007E1C10"/>
    <w:rsid w:val="007E20B0"/>
    <w:rsid w:val="007E2155"/>
    <w:rsid w:val="007E2542"/>
    <w:rsid w:val="007E354D"/>
    <w:rsid w:val="007E553B"/>
    <w:rsid w:val="007E678A"/>
    <w:rsid w:val="007E6CC8"/>
    <w:rsid w:val="007E79BE"/>
    <w:rsid w:val="007F1325"/>
    <w:rsid w:val="007F241B"/>
    <w:rsid w:val="007F6E12"/>
    <w:rsid w:val="007F71D2"/>
    <w:rsid w:val="007F79A6"/>
    <w:rsid w:val="007F7F6E"/>
    <w:rsid w:val="008000EB"/>
    <w:rsid w:val="00803B1F"/>
    <w:rsid w:val="0080586F"/>
    <w:rsid w:val="00805DD5"/>
    <w:rsid w:val="00805F78"/>
    <w:rsid w:val="00806D03"/>
    <w:rsid w:val="00813BF1"/>
    <w:rsid w:val="0081402C"/>
    <w:rsid w:val="00816AC6"/>
    <w:rsid w:val="0082337B"/>
    <w:rsid w:val="00825EBA"/>
    <w:rsid w:val="00827DE1"/>
    <w:rsid w:val="00832A09"/>
    <w:rsid w:val="00835693"/>
    <w:rsid w:val="00835D4C"/>
    <w:rsid w:val="00837DC2"/>
    <w:rsid w:val="00840256"/>
    <w:rsid w:val="008414FD"/>
    <w:rsid w:val="00841561"/>
    <w:rsid w:val="00842F6C"/>
    <w:rsid w:val="0084599F"/>
    <w:rsid w:val="00845E39"/>
    <w:rsid w:val="0084788C"/>
    <w:rsid w:val="00847E8B"/>
    <w:rsid w:val="008500EB"/>
    <w:rsid w:val="00850C2C"/>
    <w:rsid w:val="008555F0"/>
    <w:rsid w:val="00856BAB"/>
    <w:rsid w:val="00856CF5"/>
    <w:rsid w:val="00857B97"/>
    <w:rsid w:val="00862778"/>
    <w:rsid w:val="008633CA"/>
    <w:rsid w:val="00863552"/>
    <w:rsid w:val="0086411E"/>
    <w:rsid w:val="0086533A"/>
    <w:rsid w:val="00865926"/>
    <w:rsid w:val="0087105A"/>
    <w:rsid w:val="00872A4E"/>
    <w:rsid w:val="00873916"/>
    <w:rsid w:val="00873FF7"/>
    <w:rsid w:val="00876596"/>
    <w:rsid w:val="00877BB1"/>
    <w:rsid w:val="00885E3E"/>
    <w:rsid w:val="00885FBC"/>
    <w:rsid w:val="008867B7"/>
    <w:rsid w:val="00886F7C"/>
    <w:rsid w:val="00892ED9"/>
    <w:rsid w:val="008976C5"/>
    <w:rsid w:val="008A18B1"/>
    <w:rsid w:val="008A1CDB"/>
    <w:rsid w:val="008A7F6F"/>
    <w:rsid w:val="008B00EC"/>
    <w:rsid w:val="008B203D"/>
    <w:rsid w:val="008B2AD7"/>
    <w:rsid w:val="008B3DE6"/>
    <w:rsid w:val="008B4581"/>
    <w:rsid w:val="008B4EB8"/>
    <w:rsid w:val="008B6C8A"/>
    <w:rsid w:val="008C0114"/>
    <w:rsid w:val="008C1852"/>
    <w:rsid w:val="008C1B16"/>
    <w:rsid w:val="008C4FCF"/>
    <w:rsid w:val="008C6DC1"/>
    <w:rsid w:val="008C780B"/>
    <w:rsid w:val="008D0C92"/>
    <w:rsid w:val="008D15BD"/>
    <w:rsid w:val="008D5249"/>
    <w:rsid w:val="008E1652"/>
    <w:rsid w:val="008E467A"/>
    <w:rsid w:val="008E484F"/>
    <w:rsid w:val="008E4BD2"/>
    <w:rsid w:val="008E6285"/>
    <w:rsid w:val="008E6D81"/>
    <w:rsid w:val="008F13EE"/>
    <w:rsid w:val="008F1CF4"/>
    <w:rsid w:val="008F428C"/>
    <w:rsid w:val="008F550F"/>
    <w:rsid w:val="008F5B76"/>
    <w:rsid w:val="008F7AD1"/>
    <w:rsid w:val="00900DDB"/>
    <w:rsid w:val="0090104F"/>
    <w:rsid w:val="009012E4"/>
    <w:rsid w:val="00907A42"/>
    <w:rsid w:val="00910326"/>
    <w:rsid w:val="00910FCB"/>
    <w:rsid w:val="009141EF"/>
    <w:rsid w:val="009159D6"/>
    <w:rsid w:val="009205F8"/>
    <w:rsid w:val="00922251"/>
    <w:rsid w:val="009223DA"/>
    <w:rsid w:val="00923C79"/>
    <w:rsid w:val="00923E1F"/>
    <w:rsid w:val="00924D27"/>
    <w:rsid w:val="00925086"/>
    <w:rsid w:val="0092643C"/>
    <w:rsid w:val="009277D4"/>
    <w:rsid w:val="009311CF"/>
    <w:rsid w:val="00935BBE"/>
    <w:rsid w:val="00935C24"/>
    <w:rsid w:val="009366CD"/>
    <w:rsid w:val="0094011D"/>
    <w:rsid w:val="009427CB"/>
    <w:rsid w:val="00943E67"/>
    <w:rsid w:val="00945AFB"/>
    <w:rsid w:val="009472E4"/>
    <w:rsid w:val="00954AEB"/>
    <w:rsid w:val="009558DB"/>
    <w:rsid w:val="00956BAA"/>
    <w:rsid w:val="009616AB"/>
    <w:rsid w:val="00964061"/>
    <w:rsid w:val="00964DCC"/>
    <w:rsid w:val="00973DC7"/>
    <w:rsid w:val="00975BCA"/>
    <w:rsid w:val="00975E98"/>
    <w:rsid w:val="00976809"/>
    <w:rsid w:val="009812BD"/>
    <w:rsid w:val="00982230"/>
    <w:rsid w:val="00982704"/>
    <w:rsid w:val="00984FA9"/>
    <w:rsid w:val="00986345"/>
    <w:rsid w:val="00987D6D"/>
    <w:rsid w:val="009910F7"/>
    <w:rsid w:val="009933E2"/>
    <w:rsid w:val="009A0744"/>
    <w:rsid w:val="009A0A7D"/>
    <w:rsid w:val="009A640B"/>
    <w:rsid w:val="009B02A8"/>
    <w:rsid w:val="009B2AD3"/>
    <w:rsid w:val="009B40C9"/>
    <w:rsid w:val="009C17EA"/>
    <w:rsid w:val="009C4C37"/>
    <w:rsid w:val="009C5410"/>
    <w:rsid w:val="009D0EC4"/>
    <w:rsid w:val="009D29A7"/>
    <w:rsid w:val="009D2B4F"/>
    <w:rsid w:val="009D3D36"/>
    <w:rsid w:val="009D56C6"/>
    <w:rsid w:val="009D5767"/>
    <w:rsid w:val="009E46B7"/>
    <w:rsid w:val="009E6EA9"/>
    <w:rsid w:val="009F1A24"/>
    <w:rsid w:val="009F32A3"/>
    <w:rsid w:val="009F5FBB"/>
    <w:rsid w:val="009F67E3"/>
    <w:rsid w:val="009F7F65"/>
    <w:rsid w:val="00A003EA"/>
    <w:rsid w:val="00A006E9"/>
    <w:rsid w:val="00A02ACC"/>
    <w:rsid w:val="00A04598"/>
    <w:rsid w:val="00A0718A"/>
    <w:rsid w:val="00A07880"/>
    <w:rsid w:val="00A108EC"/>
    <w:rsid w:val="00A13E9A"/>
    <w:rsid w:val="00A14588"/>
    <w:rsid w:val="00A1473C"/>
    <w:rsid w:val="00A14A10"/>
    <w:rsid w:val="00A2093D"/>
    <w:rsid w:val="00A20B1C"/>
    <w:rsid w:val="00A2276C"/>
    <w:rsid w:val="00A22ADC"/>
    <w:rsid w:val="00A238CF"/>
    <w:rsid w:val="00A243A0"/>
    <w:rsid w:val="00A26E67"/>
    <w:rsid w:val="00A30CD4"/>
    <w:rsid w:val="00A31091"/>
    <w:rsid w:val="00A31CAD"/>
    <w:rsid w:val="00A32CA3"/>
    <w:rsid w:val="00A35DA7"/>
    <w:rsid w:val="00A35E67"/>
    <w:rsid w:val="00A36946"/>
    <w:rsid w:val="00A37CAF"/>
    <w:rsid w:val="00A43462"/>
    <w:rsid w:val="00A43C70"/>
    <w:rsid w:val="00A4486C"/>
    <w:rsid w:val="00A4691A"/>
    <w:rsid w:val="00A46FD0"/>
    <w:rsid w:val="00A52C73"/>
    <w:rsid w:val="00A60473"/>
    <w:rsid w:val="00A614E6"/>
    <w:rsid w:val="00A617AE"/>
    <w:rsid w:val="00A654DF"/>
    <w:rsid w:val="00A6665B"/>
    <w:rsid w:val="00A6738C"/>
    <w:rsid w:val="00A70EA4"/>
    <w:rsid w:val="00A72593"/>
    <w:rsid w:val="00A7347E"/>
    <w:rsid w:val="00A7416B"/>
    <w:rsid w:val="00A7498F"/>
    <w:rsid w:val="00A74C5B"/>
    <w:rsid w:val="00A770F4"/>
    <w:rsid w:val="00A77222"/>
    <w:rsid w:val="00A80B23"/>
    <w:rsid w:val="00A83557"/>
    <w:rsid w:val="00A83F22"/>
    <w:rsid w:val="00A85C89"/>
    <w:rsid w:val="00A86124"/>
    <w:rsid w:val="00A91A6F"/>
    <w:rsid w:val="00A92CFF"/>
    <w:rsid w:val="00A9438A"/>
    <w:rsid w:val="00A94D40"/>
    <w:rsid w:val="00A9615A"/>
    <w:rsid w:val="00AA001E"/>
    <w:rsid w:val="00AA0293"/>
    <w:rsid w:val="00AA1741"/>
    <w:rsid w:val="00AA2BA0"/>
    <w:rsid w:val="00AB0639"/>
    <w:rsid w:val="00AB3DDC"/>
    <w:rsid w:val="00AB4207"/>
    <w:rsid w:val="00AB4407"/>
    <w:rsid w:val="00AC0BAF"/>
    <w:rsid w:val="00AC4536"/>
    <w:rsid w:val="00AC73BE"/>
    <w:rsid w:val="00AD0827"/>
    <w:rsid w:val="00AD1548"/>
    <w:rsid w:val="00AD1D4E"/>
    <w:rsid w:val="00AD20C5"/>
    <w:rsid w:val="00AD2289"/>
    <w:rsid w:val="00AD4284"/>
    <w:rsid w:val="00AD4E1F"/>
    <w:rsid w:val="00AD6B1E"/>
    <w:rsid w:val="00AD792B"/>
    <w:rsid w:val="00AE4BBB"/>
    <w:rsid w:val="00AE7A55"/>
    <w:rsid w:val="00AF6B15"/>
    <w:rsid w:val="00AF7461"/>
    <w:rsid w:val="00AF7C1A"/>
    <w:rsid w:val="00B0091A"/>
    <w:rsid w:val="00B01CED"/>
    <w:rsid w:val="00B02186"/>
    <w:rsid w:val="00B02643"/>
    <w:rsid w:val="00B03F89"/>
    <w:rsid w:val="00B04272"/>
    <w:rsid w:val="00B04E67"/>
    <w:rsid w:val="00B07917"/>
    <w:rsid w:val="00B15B04"/>
    <w:rsid w:val="00B20E85"/>
    <w:rsid w:val="00B22708"/>
    <w:rsid w:val="00B252B2"/>
    <w:rsid w:val="00B26CA6"/>
    <w:rsid w:val="00B27917"/>
    <w:rsid w:val="00B34EDF"/>
    <w:rsid w:val="00B4012D"/>
    <w:rsid w:val="00B504ED"/>
    <w:rsid w:val="00B505F0"/>
    <w:rsid w:val="00B52617"/>
    <w:rsid w:val="00B54A74"/>
    <w:rsid w:val="00B54E11"/>
    <w:rsid w:val="00B5569F"/>
    <w:rsid w:val="00B56122"/>
    <w:rsid w:val="00B5630E"/>
    <w:rsid w:val="00B566EF"/>
    <w:rsid w:val="00B57C63"/>
    <w:rsid w:val="00B60E48"/>
    <w:rsid w:val="00B63A60"/>
    <w:rsid w:val="00B63AE2"/>
    <w:rsid w:val="00B6526F"/>
    <w:rsid w:val="00B65924"/>
    <w:rsid w:val="00B708B1"/>
    <w:rsid w:val="00B70AA3"/>
    <w:rsid w:val="00B74A5E"/>
    <w:rsid w:val="00B80EFE"/>
    <w:rsid w:val="00B8352E"/>
    <w:rsid w:val="00B90880"/>
    <w:rsid w:val="00B91AEF"/>
    <w:rsid w:val="00B91E11"/>
    <w:rsid w:val="00B94DFE"/>
    <w:rsid w:val="00B9597E"/>
    <w:rsid w:val="00B96F6C"/>
    <w:rsid w:val="00BA4849"/>
    <w:rsid w:val="00BB203B"/>
    <w:rsid w:val="00BB383E"/>
    <w:rsid w:val="00BB3FBC"/>
    <w:rsid w:val="00BB6D40"/>
    <w:rsid w:val="00BC03D2"/>
    <w:rsid w:val="00BC0489"/>
    <w:rsid w:val="00BC12CE"/>
    <w:rsid w:val="00BC2325"/>
    <w:rsid w:val="00BC2D1C"/>
    <w:rsid w:val="00BC36F4"/>
    <w:rsid w:val="00BC6542"/>
    <w:rsid w:val="00BC6A5E"/>
    <w:rsid w:val="00BC7909"/>
    <w:rsid w:val="00BD0D38"/>
    <w:rsid w:val="00BD0F48"/>
    <w:rsid w:val="00BD228A"/>
    <w:rsid w:val="00BD2E1E"/>
    <w:rsid w:val="00BD3EAA"/>
    <w:rsid w:val="00BD56B9"/>
    <w:rsid w:val="00BE09E1"/>
    <w:rsid w:val="00BE114A"/>
    <w:rsid w:val="00BE14AB"/>
    <w:rsid w:val="00BE1E81"/>
    <w:rsid w:val="00BE22D5"/>
    <w:rsid w:val="00BE2578"/>
    <w:rsid w:val="00BE323A"/>
    <w:rsid w:val="00BE5C21"/>
    <w:rsid w:val="00BF1685"/>
    <w:rsid w:val="00BF3865"/>
    <w:rsid w:val="00BF4CEF"/>
    <w:rsid w:val="00C02D29"/>
    <w:rsid w:val="00C04E31"/>
    <w:rsid w:val="00C056DB"/>
    <w:rsid w:val="00C11459"/>
    <w:rsid w:val="00C127DC"/>
    <w:rsid w:val="00C13248"/>
    <w:rsid w:val="00C138AB"/>
    <w:rsid w:val="00C141F2"/>
    <w:rsid w:val="00C142FD"/>
    <w:rsid w:val="00C154DE"/>
    <w:rsid w:val="00C173BB"/>
    <w:rsid w:val="00C17723"/>
    <w:rsid w:val="00C201CA"/>
    <w:rsid w:val="00C2100B"/>
    <w:rsid w:val="00C21542"/>
    <w:rsid w:val="00C27E0E"/>
    <w:rsid w:val="00C34166"/>
    <w:rsid w:val="00C36F82"/>
    <w:rsid w:val="00C37073"/>
    <w:rsid w:val="00C4043E"/>
    <w:rsid w:val="00C4236D"/>
    <w:rsid w:val="00C42E6C"/>
    <w:rsid w:val="00C43229"/>
    <w:rsid w:val="00C46BD1"/>
    <w:rsid w:val="00C46E31"/>
    <w:rsid w:val="00C47932"/>
    <w:rsid w:val="00C52E79"/>
    <w:rsid w:val="00C53719"/>
    <w:rsid w:val="00C543F7"/>
    <w:rsid w:val="00C5445F"/>
    <w:rsid w:val="00C546C8"/>
    <w:rsid w:val="00C54BD1"/>
    <w:rsid w:val="00C56FD4"/>
    <w:rsid w:val="00C60865"/>
    <w:rsid w:val="00C615D1"/>
    <w:rsid w:val="00C62BA5"/>
    <w:rsid w:val="00C62EBB"/>
    <w:rsid w:val="00C645C2"/>
    <w:rsid w:val="00C6658D"/>
    <w:rsid w:val="00C720E9"/>
    <w:rsid w:val="00C72B18"/>
    <w:rsid w:val="00C73E7E"/>
    <w:rsid w:val="00C7406E"/>
    <w:rsid w:val="00C7443F"/>
    <w:rsid w:val="00C7648C"/>
    <w:rsid w:val="00C770DE"/>
    <w:rsid w:val="00C8158A"/>
    <w:rsid w:val="00C82C63"/>
    <w:rsid w:val="00C831FD"/>
    <w:rsid w:val="00C85BE9"/>
    <w:rsid w:val="00C907EA"/>
    <w:rsid w:val="00C9224A"/>
    <w:rsid w:val="00C95EF4"/>
    <w:rsid w:val="00C962A2"/>
    <w:rsid w:val="00C96400"/>
    <w:rsid w:val="00C96C45"/>
    <w:rsid w:val="00CA2384"/>
    <w:rsid w:val="00CA4B21"/>
    <w:rsid w:val="00CA5C3E"/>
    <w:rsid w:val="00CA5FD9"/>
    <w:rsid w:val="00CB2904"/>
    <w:rsid w:val="00CB2BB1"/>
    <w:rsid w:val="00CB3CF8"/>
    <w:rsid w:val="00CB7D26"/>
    <w:rsid w:val="00CC20DA"/>
    <w:rsid w:val="00CC7429"/>
    <w:rsid w:val="00CD2059"/>
    <w:rsid w:val="00CD3A18"/>
    <w:rsid w:val="00CD4EBE"/>
    <w:rsid w:val="00CD5701"/>
    <w:rsid w:val="00CD6BE4"/>
    <w:rsid w:val="00CE056C"/>
    <w:rsid w:val="00CE15EE"/>
    <w:rsid w:val="00CE1AD4"/>
    <w:rsid w:val="00CE2222"/>
    <w:rsid w:val="00CE2BE6"/>
    <w:rsid w:val="00CE3B8F"/>
    <w:rsid w:val="00CE7472"/>
    <w:rsid w:val="00CF092F"/>
    <w:rsid w:val="00CF2E8E"/>
    <w:rsid w:val="00CF38E8"/>
    <w:rsid w:val="00CF3CBB"/>
    <w:rsid w:val="00CF5DCA"/>
    <w:rsid w:val="00D02060"/>
    <w:rsid w:val="00D03523"/>
    <w:rsid w:val="00D04CC8"/>
    <w:rsid w:val="00D07CCB"/>
    <w:rsid w:val="00D07D10"/>
    <w:rsid w:val="00D12440"/>
    <w:rsid w:val="00D12C23"/>
    <w:rsid w:val="00D14412"/>
    <w:rsid w:val="00D145AC"/>
    <w:rsid w:val="00D17DEB"/>
    <w:rsid w:val="00D2287A"/>
    <w:rsid w:val="00D252D8"/>
    <w:rsid w:val="00D31C87"/>
    <w:rsid w:val="00D3318C"/>
    <w:rsid w:val="00D3434B"/>
    <w:rsid w:val="00D35589"/>
    <w:rsid w:val="00D35D2E"/>
    <w:rsid w:val="00D40B0C"/>
    <w:rsid w:val="00D4241A"/>
    <w:rsid w:val="00D4268F"/>
    <w:rsid w:val="00D47365"/>
    <w:rsid w:val="00D50929"/>
    <w:rsid w:val="00D50E6E"/>
    <w:rsid w:val="00D53B9E"/>
    <w:rsid w:val="00D54142"/>
    <w:rsid w:val="00D57133"/>
    <w:rsid w:val="00D60772"/>
    <w:rsid w:val="00D60E2A"/>
    <w:rsid w:val="00D64736"/>
    <w:rsid w:val="00D674AD"/>
    <w:rsid w:val="00D71BD5"/>
    <w:rsid w:val="00D73F6B"/>
    <w:rsid w:val="00D75E10"/>
    <w:rsid w:val="00D766C7"/>
    <w:rsid w:val="00D8050E"/>
    <w:rsid w:val="00D8238A"/>
    <w:rsid w:val="00D85B15"/>
    <w:rsid w:val="00D85EE1"/>
    <w:rsid w:val="00D8755D"/>
    <w:rsid w:val="00D87A21"/>
    <w:rsid w:val="00D9274F"/>
    <w:rsid w:val="00D927DF"/>
    <w:rsid w:val="00D9379E"/>
    <w:rsid w:val="00D93D6D"/>
    <w:rsid w:val="00D9544B"/>
    <w:rsid w:val="00DA4D95"/>
    <w:rsid w:val="00DA5CBF"/>
    <w:rsid w:val="00DA6088"/>
    <w:rsid w:val="00DA6D98"/>
    <w:rsid w:val="00DA71F6"/>
    <w:rsid w:val="00DB0F9D"/>
    <w:rsid w:val="00DB5CFD"/>
    <w:rsid w:val="00DC06C5"/>
    <w:rsid w:val="00DC0AEE"/>
    <w:rsid w:val="00DC3C41"/>
    <w:rsid w:val="00DC4710"/>
    <w:rsid w:val="00DC5766"/>
    <w:rsid w:val="00DC5D3E"/>
    <w:rsid w:val="00DC6AFA"/>
    <w:rsid w:val="00DC7DC1"/>
    <w:rsid w:val="00DD2C12"/>
    <w:rsid w:val="00DD719D"/>
    <w:rsid w:val="00DE3B41"/>
    <w:rsid w:val="00DE5193"/>
    <w:rsid w:val="00DE53FC"/>
    <w:rsid w:val="00DE5D21"/>
    <w:rsid w:val="00DE7AD3"/>
    <w:rsid w:val="00DE7FE4"/>
    <w:rsid w:val="00DF0AE4"/>
    <w:rsid w:val="00DF107B"/>
    <w:rsid w:val="00DF27B6"/>
    <w:rsid w:val="00DF64EA"/>
    <w:rsid w:val="00E050DC"/>
    <w:rsid w:val="00E05BCF"/>
    <w:rsid w:val="00E0752D"/>
    <w:rsid w:val="00E123E0"/>
    <w:rsid w:val="00E1388C"/>
    <w:rsid w:val="00E156B3"/>
    <w:rsid w:val="00E172E6"/>
    <w:rsid w:val="00E21AB9"/>
    <w:rsid w:val="00E222E8"/>
    <w:rsid w:val="00E22EB5"/>
    <w:rsid w:val="00E2452D"/>
    <w:rsid w:val="00E24B83"/>
    <w:rsid w:val="00E260BB"/>
    <w:rsid w:val="00E26298"/>
    <w:rsid w:val="00E27876"/>
    <w:rsid w:val="00E319A7"/>
    <w:rsid w:val="00E33208"/>
    <w:rsid w:val="00E3679E"/>
    <w:rsid w:val="00E36CEA"/>
    <w:rsid w:val="00E4049F"/>
    <w:rsid w:val="00E425CB"/>
    <w:rsid w:val="00E5110F"/>
    <w:rsid w:val="00E55600"/>
    <w:rsid w:val="00E55B1C"/>
    <w:rsid w:val="00E612EF"/>
    <w:rsid w:val="00E62959"/>
    <w:rsid w:val="00E6455E"/>
    <w:rsid w:val="00E669D2"/>
    <w:rsid w:val="00E71BAB"/>
    <w:rsid w:val="00E7253F"/>
    <w:rsid w:val="00E7354F"/>
    <w:rsid w:val="00E74B17"/>
    <w:rsid w:val="00E7520F"/>
    <w:rsid w:val="00E80510"/>
    <w:rsid w:val="00E810EC"/>
    <w:rsid w:val="00E82AE6"/>
    <w:rsid w:val="00E8439C"/>
    <w:rsid w:val="00E845E7"/>
    <w:rsid w:val="00E85601"/>
    <w:rsid w:val="00E8590F"/>
    <w:rsid w:val="00E85BD3"/>
    <w:rsid w:val="00E91028"/>
    <w:rsid w:val="00E930A4"/>
    <w:rsid w:val="00E93E87"/>
    <w:rsid w:val="00E9498F"/>
    <w:rsid w:val="00E96528"/>
    <w:rsid w:val="00EA1DC0"/>
    <w:rsid w:val="00EA2976"/>
    <w:rsid w:val="00EA2F35"/>
    <w:rsid w:val="00EB12D4"/>
    <w:rsid w:val="00EB2938"/>
    <w:rsid w:val="00EB3088"/>
    <w:rsid w:val="00EB3D91"/>
    <w:rsid w:val="00EB3F48"/>
    <w:rsid w:val="00EB4AA1"/>
    <w:rsid w:val="00EB6D4F"/>
    <w:rsid w:val="00EC081D"/>
    <w:rsid w:val="00EC2DBB"/>
    <w:rsid w:val="00EC43EE"/>
    <w:rsid w:val="00EC59D2"/>
    <w:rsid w:val="00EC5AAB"/>
    <w:rsid w:val="00ED3FD0"/>
    <w:rsid w:val="00ED67D8"/>
    <w:rsid w:val="00EE0DD7"/>
    <w:rsid w:val="00EE2AD7"/>
    <w:rsid w:val="00EE329D"/>
    <w:rsid w:val="00EE5ACB"/>
    <w:rsid w:val="00EE646F"/>
    <w:rsid w:val="00EE648D"/>
    <w:rsid w:val="00EE66D1"/>
    <w:rsid w:val="00EE7D57"/>
    <w:rsid w:val="00EF300A"/>
    <w:rsid w:val="00EF33ED"/>
    <w:rsid w:val="00EF763D"/>
    <w:rsid w:val="00EF76BF"/>
    <w:rsid w:val="00F06B15"/>
    <w:rsid w:val="00F07671"/>
    <w:rsid w:val="00F10404"/>
    <w:rsid w:val="00F11A0A"/>
    <w:rsid w:val="00F13905"/>
    <w:rsid w:val="00F13C57"/>
    <w:rsid w:val="00F1581D"/>
    <w:rsid w:val="00F16E65"/>
    <w:rsid w:val="00F177E7"/>
    <w:rsid w:val="00F17FE1"/>
    <w:rsid w:val="00F22490"/>
    <w:rsid w:val="00F24751"/>
    <w:rsid w:val="00F249D5"/>
    <w:rsid w:val="00F27153"/>
    <w:rsid w:val="00F27F7D"/>
    <w:rsid w:val="00F30356"/>
    <w:rsid w:val="00F31B0F"/>
    <w:rsid w:val="00F3224D"/>
    <w:rsid w:val="00F3256C"/>
    <w:rsid w:val="00F3379B"/>
    <w:rsid w:val="00F37273"/>
    <w:rsid w:val="00F378DC"/>
    <w:rsid w:val="00F40F72"/>
    <w:rsid w:val="00F43E04"/>
    <w:rsid w:val="00F467BC"/>
    <w:rsid w:val="00F47372"/>
    <w:rsid w:val="00F52DB1"/>
    <w:rsid w:val="00F623B3"/>
    <w:rsid w:val="00F62DCD"/>
    <w:rsid w:val="00F64BB1"/>
    <w:rsid w:val="00F658F7"/>
    <w:rsid w:val="00F659AC"/>
    <w:rsid w:val="00F6616E"/>
    <w:rsid w:val="00F66394"/>
    <w:rsid w:val="00F67216"/>
    <w:rsid w:val="00F7652D"/>
    <w:rsid w:val="00F77277"/>
    <w:rsid w:val="00F80EF0"/>
    <w:rsid w:val="00F81C3E"/>
    <w:rsid w:val="00F836AE"/>
    <w:rsid w:val="00F852E8"/>
    <w:rsid w:val="00F8735C"/>
    <w:rsid w:val="00F87806"/>
    <w:rsid w:val="00F93517"/>
    <w:rsid w:val="00F9448F"/>
    <w:rsid w:val="00F94C4B"/>
    <w:rsid w:val="00F95215"/>
    <w:rsid w:val="00F977C1"/>
    <w:rsid w:val="00FA062D"/>
    <w:rsid w:val="00FA4AF0"/>
    <w:rsid w:val="00FA7404"/>
    <w:rsid w:val="00FB2C81"/>
    <w:rsid w:val="00FC0AA3"/>
    <w:rsid w:val="00FC12F3"/>
    <w:rsid w:val="00FC3851"/>
    <w:rsid w:val="00FC4053"/>
    <w:rsid w:val="00FC5CC4"/>
    <w:rsid w:val="00FC702B"/>
    <w:rsid w:val="00FD0AAF"/>
    <w:rsid w:val="00FD310C"/>
    <w:rsid w:val="00FD4B7D"/>
    <w:rsid w:val="00FD5889"/>
    <w:rsid w:val="00FE0E6E"/>
    <w:rsid w:val="00FE13FA"/>
    <w:rsid w:val="00FE2E41"/>
    <w:rsid w:val="00FE6120"/>
    <w:rsid w:val="00FE665C"/>
    <w:rsid w:val="00FF0994"/>
    <w:rsid w:val="00FF15C6"/>
    <w:rsid w:val="00FF31AF"/>
    <w:rsid w:val="00FF631B"/>
    <w:rsid w:val="00FF6831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182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EB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240" w:line="240" w:lineRule="atLeast"/>
      <w:ind w:firstLine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rPr>
      <w:rFonts w:ascii="Garamond" w:hAnsi="Garamond"/>
      <w:sz w:val="22"/>
    </w:rPr>
  </w:style>
  <w:style w:type="paragraph" w:customStyle="1" w:styleId="BlockQuotation">
    <w:name w:val="Block Quotation"/>
    <w:basedOn w:val="Tekstpodstawowy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basedOn w:val="Domylnaczcionkaakapitu"/>
    <w:link w:val="BlockQuotation"/>
    <w:rPr>
      <w:rFonts w:ascii="Garamond" w:hAnsi="Garamond"/>
      <w:i/>
      <w:sz w:val="22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3494BA" w:themeColor="accent1"/>
      <w:sz w:val="18"/>
      <w:szCs w:val="18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styleId="Indeks1">
    <w:name w:val="index 1"/>
    <w:basedOn w:val="Normalny"/>
    <w:semiHidden/>
    <w:rPr>
      <w:sz w:val="21"/>
    </w:rPr>
  </w:style>
  <w:style w:type="paragraph" w:styleId="Indeks2">
    <w:name w:val="index 2"/>
    <w:basedOn w:val="Normalny"/>
    <w:semiHidden/>
    <w:pPr>
      <w:ind w:hanging="240"/>
    </w:pPr>
    <w:rPr>
      <w:sz w:val="21"/>
    </w:rPr>
  </w:style>
  <w:style w:type="paragraph" w:styleId="Indeks3">
    <w:name w:val="index 3"/>
    <w:basedOn w:val="Normalny"/>
    <w:semiHidden/>
    <w:pPr>
      <w:ind w:left="480" w:hanging="240"/>
    </w:pPr>
    <w:rPr>
      <w:sz w:val="21"/>
    </w:rPr>
  </w:style>
  <w:style w:type="paragraph" w:styleId="Indeks4">
    <w:name w:val="index 4"/>
    <w:basedOn w:val="Normalny"/>
    <w:semiHidden/>
    <w:pPr>
      <w:ind w:left="600" w:hanging="240"/>
    </w:pPr>
    <w:rPr>
      <w:sz w:val="21"/>
    </w:rPr>
  </w:style>
  <w:style w:type="paragraph" w:styleId="Indeks5">
    <w:name w:val="index 5"/>
    <w:basedOn w:val="Normalny"/>
    <w:semiHidden/>
    <w:pPr>
      <w:ind w:left="840"/>
    </w:pPr>
    <w:rPr>
      <w:sz w:val="21"/>
    </w:rPr>
  </w:style>
  <w:style w:type="paragraph" w:styleId="Nagwekindeksu">
    <w:name w:val="index heading"/>
    <w:basedOn w:val="Normalny"/>
    <w:next w:val="Indeks1"/>
    <w:semiHidden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apunktowana">
    <w:name w:val="List Bullet"/>
    <w:basedOn w:val="Normalny"/>
    <w:pPr>
      <w:numPr>
        <w:numId w:val="1"/>
      </w:numPr>
      <w:spacing w:after="240" w:line="240" w:lineRule="atLeast"/>
      <w:ind w:right="720"/>
      <w:jc w:val="both"/>
    </w:pPr>
  </w:style>
  <w:style w:type="paragraph" w:styleId="Tekstmakra">
    <w:name w:val="macro"/>
    <w:basedOn w:val="Tekstpodstawowy"/>
    <w:semiHidden/>
    <w:pPr>
      <w:spacing w:line="240" w:lineRule="auto"/>
      <w:jc w:val="left"/>
    </w:pPr>
    <w:rPr>
      <w:rFonts w:ascii="Courier New" w:hAnsi="Courier New"/>
    </w:rPr>
  </w:style>
  <w:style w:type="character" w:styleId="Numerstrony">
    <w:name w:val="page number"/>
    <w:rPr>
      <w:sz w:val="24"/>
    </w:rPr>
  </w:style>
  <w:style w:type="paragraph" w:customStyle="1" w:styleId="SubtitleCover">
    <w:name w:val="Subtitle Cover"/>
    <w:basedOn w:val="TitleCover"/>
    <w:next w:val="Tekstpodstawowy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ny"/>
    <w:next w:val="SubtitleCover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Spisilustracji">
    <w:name w:val="table of figures"/>
    <w:basedOn w:val="Normalny"/>
    <w:semiHidden/>
  </w:style>
  <w:style w:type="paragraph" w:styleId="Spistreci1">
    <w:name w:val="toc 1"/>
    <w:basedOn w:val="Normalny"/>
    <w:uiPriority w:val="39"/>
    <w:pPr>
      <w:tabs>
        <w:tab w:val="right" w:leader="dot" w:pos="5040"/>
      </w:tabs>
    </w:pPr>
  </w:style>
  <w:style w:type="paragraph" w:styleId="Spistreci2">
    <w:name w:val="toc 2"/>
    <w:basedOn w:val="Normalny"/>
    <w:uiPriority w:val="39"/>
    <w:pPr>
      <w:tabs>
        <w:tab w:val="right" w:leader="dot" w:pos="5040"/>
      </w:tabs>
    </w:pPr>
  </w:style>
  <w:style w:type="paragraph" w:styleId="Spistreci3">
    <w:name w:val="toc 3"/>
    <w:basedOn w:val="Normalny"/>
    <w:semiHidden/>
    <w:pPr>
      <w:tabs>
        <w:tab w:val="right" w:leader="dot" w:pos="5040"/>
      </w:tabs>
    </w:pPr>
    <w:rPr>
      <w:i/>
    </w:rPr>
  </w:style>
  <w:style w:type="paragraph" w:styleId="Spistreci4">
    <w:name w:val="toc 4"/>
    <w:basedOn w:val="Normalny"/>
    <w:semiHidden/>
    <w:pPr>
      <w:tabs>
        <w:tab w:val="right" w:leader="dot" w:pos="5040"/>
      </w:tabs>
    </w:pPr>
    <w:rPr>
      <w:i/>
    </w:rPr>
  </w:style>
  <w:style w:type="paragraph" w:styleId="Spistreci5">
    <w:name w:val="toc 5"/>
    <w:basedOn w:val="Normalny"/>
    <w:semiHidden/>
    <w:rPr>
      <w:i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3494B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ny"/>
    <w:pPr>
      <w:keepNext/>
      <w:spacing w:before="80"/>
      <w:jc w:val="center"/>
    </w:pPr>
    <w:rPr>
      <w:caps/>
      <w:sz w:val="14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customStyle="1" w:styleId="CompanyName">
    <w:name w:val="Company Name"/>
    <w:basedOn w:val="Tekstpodstawowy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Wykazrde">
    <w:name w:val="table of authorities"/>
    <w:basedOn w:val="Normalny"/>
    <w:semiHidden/>
    <w:pPr>
      <w:tabs>
        <w:tab w:val="right" w:leader="dot" w:pos="7560"/>
      </w:tabs>
    </w:pPr>
  </w:style>
  <w:style w:type="paragraph" w:styleId="Nagwekwykazurde">
    <w:name w:val="toa heading"/>
    <w:basedOn w:val="Normalny"/>
    <w:next w:val="Wykazrde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ny"/>
    <w:pPr>
      <w:keepNext/>
      <w:spacing w:before="40"/>
    </w:pPr>
    <w:rPr>
      <w:sz w:val="18"/>
    </w:rPr>
  </w:style>
  <w:style w:type="paragraph" w:customStyle="1" w:styleId="Percentage">
    <w:name w:val="Percentage"/>
    <w:basedOn w:val="Normalny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ny"/>
    <w:link w:val="NumberedListChar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basedOn w:val="Domylnaczcionkaakapitu"/>
    <w:link w:val="NumberedList"/>
  </w:style>
  <w:style w:type="paragraph" w:customStyle="1" w:styleId="NumberedListBold">
    <w:name w:val="Numbered List Bold"/>
    <w:basedOn w:val="NumberedList"/>
    <w:link w:val="NumberedListBoldChar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rPr>
      <w:b/>
      <w:bCs/>
    </w:rPr>
  </w:style>
  <w:style w:type="paragraph" w:customStyle="1" w:styleId="LineSpace">
    <w:name w:val="Line Space"/>
    <w:basedOn w:val="Normalny"/>
    <w:rPr>
      <w:rFonts w:ascii="Verdana" w:hAnsi="Verdana"/>
      <w:sz w:val="12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3494BA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3494BA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8B6C0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58B6C0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outlineLvl w:val="9"/>
    </w:pPr>
  </w:style>
  <w:style w:type="character" w:styleId="Hipercze">
    <w:name w:val="Hyperlink"/>
    <w:basedOn w:val="Domylnaczcionkaakapitu"/>
    <w:uiPriority w:val="99"/>
    <w:unhideWhenUsed/>
    <w:rPr>
      <w:color w:val="6B9F25" w:themeColor="hyperlink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customStyle="1" w:styleId="05BC2C2812214721B0E643442EA253EB">
    <w:name w:val="05BC2C2812214721B0E643442EA253EB"/>
  </w:style>
  <w:style w:type="paragraph" w:styleId="Tematkomentarza">
    <w:name w:val="annotation subject"/>
    <w:basedOn w:val="Tekstkomentarza"/>
    <w:next w:val="Tekstkomentarza"/>
    <w:link w:val="TematkomentarzaZnak"/>
    <w:pPr>
      <w:spacing w:line="240" w:lineRule="auto"/>
    </w:pPr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customStyle="1" w:styleId="TematkomentarzaZnak">
    <w:name w:val="Temat komentarza Znak"/>
    <w:basedOn w:val="TekstkomentarzaZnak"/>
    <w:link w:val="Tematkomentarza"/>
  </w:style>
  <w:style w:type="table" w:styleId="Tabela-Siatka">
    <w:name w:val="Table Grid"/>
    <w:basedOn w:val="Standardowy"/>
    <w:rsid w:val="00BE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ustom">
    <w:name w:val="Nagłówek Custom"/>
    <w:basedOn w:val="Nagwek1"/>
    <w:next w:val="Normalny"/>
    <w:qFormat/>
    <w:rsid w:val="00512A1A"/>
    <w:pPr>
      <w:numPr>
        <w:numId w:val="3"/>
      </w:numPr>
      <w:pBdr>
        <w:top w:val="single" w:sz="4" w:space="2" w:color="002060"/>
        <w:left w:val="single" w:sz="4" w:space="4" w:color="002060"/>
        <w:bottom w:val="single" w:sz="4" w:space="2" w:color="002060"/>
        <w:right w:val="single" w:sz="4" w:space="4" w:color="002060"/>
      </w:pBdr>
      <w:shd w:val="clear" w:color="auto" w:fill="002060"/>
      <w:tabs>
        <w:tab w:val="num" w:pos="360"/>
      </w:tabs>
      <w:spacing w:before="240" w:after="480" w:line="259" w:lineRule="auto"/>
      <w:ind w:left="567" w:hanging="567"/>
      <w:jc w:val="both"/>
    </w:pPr>
    <w:rPr>
      <w:rFonts w:ascii="Calibri Light" w:eastAsia="Times New Roman" w:hAnsi="Calibri Light"/>
      <w:b w:val="0"/>
      <w:bCs w:val="0"/>
      <w:color w:val="FFFFFF" w:themeColor="background1"/>
      <w:lang w:val="pl-PL" w:eastAsia="en-US" w:bidi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F74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461"/>
  </w:style>
  <w:style w:type="paragraph" w:customStyle="1" w:styleId="ustp">
    <w:name w:val="ustęp"/>
    <w:basedOn w:val="Tekstpodstawowywcity"/>
    <w:rsid w:val="00AD20C5"/>
    <w:pPr>
      <w:widowControl w:val="0"/>
      <w:suppressAutoHyphens/>
      <w:autoSpaceDE w:val="0"/>
      <w:spacing w:after="240" w:line="240" w:lineRule="auto"/>
      <w:ind w:left="0"/>
      <w:jc w:val="both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table" w:customStyle="1" w:styleId="Siatkatabeli1">
    <w:name w:val="Siatka tabeli1"/>
    <w:basedOn w:val="Standardowy"/>
    <w:next w:val="Tabela-Siatka"/>
    <w:rsid w:val="001E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9clnie">
    <w:name w:val="Domyś9clnie"/>
    <w:rsid w:val="008E467A"/>
    <w:pPr>
      <w:autoSpaceDN w:val="0"/>
      <w:adjustRightInd w:val="0"/>
    </w:pPr>
    <w:rPr>
      <w:rFonts w:ascii="Calibri" w:eastAsia="Times New Roman" w:hAnsi="Times New Roman" w:cs="Calibri"/>
      <w:color w:val="00000A"/>
      <w:kern w:val="2"/>
      <w:lang w:val="pl-PL" w:eastAsia="zh-CN"/>
    </w:rPr>
  </w:style>
  <w:style w:type="table" w:customStyle="1" w:styleId="Tabela-Siatka1">
    <w:name w:val="Tabela - Siatka1"/>
    <w:basedOn w:val="Standardowy"/>
    <w:next w:val="Tabela-Siatka"/>
    <w:rsid w:val="00CA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5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or\AppData\Roaming\Microsoft\Templates\Raport%20biznesowy%20(projekt%20graficzny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Niebieskozielony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93BFFF-1596-48BB-B09D-58D8EA361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3EC0F-AFED-47FD-9DA6-6C68BE07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biznesowy (projekt graficzny)</Template>
  <TotalTime>0</TotalTime>
  <Pages>1</Pages>
  <Words>388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2017-01-08T20:04:00Z</dcterms:created>
  <dcterms:modified xsi:type="dcterms:W3CDTF">2023-01-30T09:13:00Z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</Properties>
</file>